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ind w:firstLine="709"/>
        <w:jc w:val="center"/>
        <w:rPr>
          <w:rFonts w:ascii="Bookman Old Style" w:cs="Bookman Old Style" w:eastAsia="Bookman Old Style" w:hAnsi="Bookman Old Style"/>
          <w:b w:val="1"/>
          <w:i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sz w:val="28"/>
          <w:szCs w:val="28"/>
          <w:rtl w:val="0"/>
        </w:rPr>
        <w:t xml:space="preserve">La pace sia con tutti voi.</w:t>
        <w:br w:type="textWrapping"/>
        <w:t xml:space="preserve">Verso una pace disarmata e disarmante</w:t>
      </w:r>
    </w:p>
    <w:p w:rsidR="00000000" w:rsidDel="00000000" w:rsidP="00000000" w:rsidRDefault="00000000" w:rsidRPr="00000000" w14:paraId="00000002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Preghiera per la pace nel passaggio all’anno 2026</w:t>
      </w:r>
    </w:p>
    <w:p w:rsidR="00000000" w:rsidDel="00000000" w:rsidP="00000000" w:rsidRDefault="00000000" w:rsidRPr="00000000" w14:paraId="00000004">
      <w:pPr>
        <w:jc w:val="center"/>
        <w:rPr>
          <w:rFonts w:ascii="Bookman Old Style" w:cs="Bookman Old Style" w:eastAsia="Bookman Old Style" w:hAnsi="Bookman Old Style"/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Bookman Old Style" w:cs="Bookman Old Style" w:eastAsia="Bookman Old Style" w:hAnsi="Bookman Old Style"/>
          <w:i w:val="1"/>
          <w:sz w:val="18"/>
          <w:szCs w:val="18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18"/>
          <w:szCs w:val="18"/>
          <w:rtl w:val="0"/>
        </w:rPr>
        <w:t xml:space="preserve">leggendo il messaggio di papa Leone </w:t>
      </w:r>
    </w:p>
    <w:p w:rsidR="00000000" w:rsidDel="00000000" w:rsidP="00000000" w:rsidRDefault="00000000" w:rsidRPr="00000000" w14:paraId="00000006">
      <w:pPr>
        <w:jc w:val="center"/>
        <w:rPr>
          <w:rFonts w:ascii="Bookman Old Style" w:cs="Bookman Old Style" w:eastAsia="Bookman Old Style" w:hAnsi="Bookman Old Style"/>
          <w:i w:val="1"/>
          <w:sz w:val="18"/>
          <w:szCs w:val="18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18"/>
          <w:szCs w:val="18"/>
          <w:rtl w:val="0"/>
        </w:rPr>
        <w:t xml:space="preserve">per la LIX Giornata Mondiale della pace</w:t>
      </w:r>
    </w:p>
    <w:p w:rsidR="00000000" w:rsidDel="00000000" w:rsidP="00000000" w:rsidRDefault="00000000" w:rsidRPr="00000000" w14:paraId="00000007">
      <w:pPr>
        <w:jc w:val="center"/>
        <w:rPr>
          <w:rFonts w:ascii="Bookman Old Style" w:cs="Bookman Old Style" w:eastAsia="Bookman Old Style" w:hAnsi="Bookman Old Styl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Recitata l’Orazione dopo la Comunione si intona un canto adatto (“Cristo nostre pace” / Astro del ciel”/…) mentre il diacono intronizza il Pane Consacrato.</w:t>
      </w:r>
    </w:p>
    <w:p w:rsidR="00000000" w:rsidDel="00000000" w:rsidP="00000000" w:rsidRDefault="00000000" w:rsidRPr="00000000" w14:paraId="0000000A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Silenzio</w:t>
      </w:r>
    </w:p>
    <w:p w:rsidR="00000000" w:rsidDel="00000000" w:rsidP="00000000" w:rsidRDefault="00000000" w:rsidRPr="00000000" w14:paraId="0000000C">
      <w:pPr>
        <w:ind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L1</w:t>
        <w:tab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Dal messaggio per la LIX giornata della pace di papa Leone XIV.</w:t>
      </w:r>
    </w:p>
    <w:p w:rsidR="00000000" w:rsidDel="00000000" w:rsidP="00000000" w:rsidRDefault="00000000" w:rsidRPr="00000000" w14:paraId="0000000E">
      <w:pPr>
        <w:shd w:fill="ffffff" w:val="clear"/>
        <w:ind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“La pace sia con te!”. Questo antichissimo saluto, ancora oggi quotidiano in molte culture, la sera di Pasqua si è riempito di nuovo vigore sulle labbra di Gesù risorto. «Pace a voi» ( 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Gv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 20,19.21) è la sua Parola che non soltanto augura, ma realizza un definitivo cambiamento in chi la accoglie e così in tutta la realtà. </w:t>
      </w:r>
    </w:p>
    <w:p w:rsidR="00000000" w:rsidDel="00000000" w:rsidP="00000000" w:rsidRDefault="00000000" w:rsidRPr="00000000" w14:paraId="0000000F">
      <w:pPr>
        <w:shd w:fill="ffffff" w:val="clear"/>
        <w:ind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L2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 questo i successori degli Apostoli danno voce ogni giorno e in tutto il mondo alla più silenziosa rivoluzione: “La pace sia con voi!”. Fin dalla sera della mia elezione a Vescovo di Roma, ho voluto inserire il mio saluto in questo corale annuncio. </w:t>
      </w:r>
    </w:p>
    <w:p w:rsidR="00000000" w:rsidDel="00000000" w:rsidP="00000000" w:rsidRDefault="00000000" w:rsidRPr="00000000" w14:paraId="00000010">
      <w:pPr>
        <w:shd w:fill="ffffff" w:val="clear"/>
        <w:ind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L1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Questa è la pace del Cristo risorto, una pace disarmata e una pace disarmante, umile e perseverante. Proviene da Dio, Dio che ci ama tutti incondizionatamente.</w:t>
      </w:r>
    </w:p>
    <w:p w:rsidR="00000000" w:rsidDel="00000000" w:rsidP="00000000" w:rsidRDefault="00000000" w:rsidRPr="00000000" w14:paraId="00000011">
      <w:pPr>
        <w:shd w:fill="ffffff" w:val="clear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ind w:firstLine="709"/>
        <w:jc w:val="both"/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Evenu shaloom alejem </w:t>
      </w:r>
      <w:r w:rsidDel="00000000" w:rsidR="00000000" w:rsidRPr="00000000">
        <w:rPr>
          <w:rFonts w:ascii="Tahoma" w:cs="Tahoma" w:eastAsia="Tahoma" w:hAnsi="Tahoma"/>
          <w:i w:val="1"/>
          <w:sz w:val="18"/>
          <w:szCs w:val="18"/>
          <w:rtl w:val="0"/>
        </w:rPr>
        <w:t xml:space="preserve">(4volte) /</w:t>
      </w: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Evenu shaloom.</w:t>
      </w:r>
    </w:p>
    <w:p w:rsidR="00000000" w:rsidDel="00000000" w:rsidP="00000000" w:rsidRDefault="00000000" w:rsidRPr="00000000" w14:paraId="00000013">
      <w:pPr>
        <w:shd w:fill="ffffff" w:val="clear"/>
        <w:ind w:firstLine="709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O altro ritornello di contenuto analogo.</w:t>
      </w:r>
    </w:p>
    <w:p w:rsidR="00000000" w:rsidDel="00000000" w:rsidP="00000000" w:rsidRDefault="00000000" w:rsidRPr="00000000" w14:paraId="00000014">
      <w:pPr>
        <w:shd w:fill="ffffff" w:val="clear"/>
        <w:ind w:firstLine="709"/>
        <w:jc w:val="both"/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Silenzio</w:t>
      </w:r>
    </w:p>
    <w:p w:rsidR="00000000" w:rsidDel="00000000" w:rsidP="00000000" w:rsidRDefault="00000000" w:rsidRPr="00000000" w14:paraId="00000016">
      <w:pPr>
        <w:ind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1"/>
          <w:szCs w:val="21"/>
          <w:rtl w:val="0"/>
        </w:rPr>
        <w:t xml:space="preserve">L1</w:t>
        <w:tab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Dal messaggio per la LIX giornata della pace di papa Leone XIV.</w:t>
      </w:r>
    </w:p>
    <w:p w:rsidR="00000000" w:rsidDel="00000000" w:rsidP="00000000" w:rsidRDefault="00000000" w:rsidRPr="00000000" w14:paraId="00000018">
      <w:pPr>
        <w:shd w:fill="ffffff" w:val="clear"/>
        <w:ind w:firstLine="0"/>
        <w:jc w:val="both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La pace di Gesù risorto è disarmata, perché disarmata fu la sua lotta, entro precise circostanze storiche, politiche, sociali. Di questa novità i cristiani devono farsi, insieme, profeticamente testimoni, memori delle tragedie di cui troppe volte si sono resi complici. La grande parabola del giudizio universale invita tutti i cristiani ad agire con misericordia in questa consapevolezza (cfr </w:t>
      </w:r>
      <w:r w:rsidDel="00000000" w:rsidR="00000000" w:rsidRPr="00000000">
        <w:rPr>
          <w:rFonts w:ascii="Arial Narrow" w:cs="Arial Narrow" w:eastAsia="Arial Narrow" w:hAnsi="Arial Narrow"/>
          <w:i w:val="1"/>
          <w:sz w:val="21"/>
          <w:szCs w:val="21"/>
          <w:rtl w:val="0"/>
        </w:rPr>
        <w:t xml:space="preserve">Mt</w:t>
      </w: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 25,31-46). E nel farlo, essi troveranno al loro fianco fratelli e sorelle che, per vie diverse, hanno saputo ascoltare il dolore altrui e si sono interiormente liberati dall’inganno della violenza.</w:t>
      </w:r>
    </w:p>
    <w:p w:rsidR="00000000" w:rsidDel="00000000" w:rsidP="00000000" w:rsidRDefault="00000000" w:rsidRPr="00000000" w14:paraId="00000019">
      <w:pPr>
        <w:shd w:fill="ffffff" w:val="clear"/>
        <w:ind w:firstLine="709"/>
        <w:jc w:val="both"/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Evenu shaloom alejem </w:t>
      </w:r>
      <w:r w:rsidDel="00000000" w:rsidR="00000000" w:rsidRPr="00000000">
        <w:rPr>
          <w:rFonts w:ascii="Tahoma" w:cs="Tahoma" w:eastAsia="Tahoma" w:hAnsi="Tahoma"/>
          <w:i w:val="1"/>
          <w:sz w:val="18"/>
          <w:szCs w:val="18"/>
          <w:rtl w:val="0"/>
        </w:rPr>
        <w:t xml:space="preserve">(4volte) /</w:t>
      </w: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Evenu shaloom.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Quando trattiamo la pace come un ideale lontano:</w:t>
      </w:r>
    </w:p>
    <w:p w:rsidR="00000000" w:rsidDel="00000000" w:rsidP="00000000" w:rsidRDefault="00000000" w:rsidRPr="00000000" w14:paraId="0000001D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Convertici, Signore, a pensieri e progetti di pace.</w:t>
      </w:r>
    </w:p>
    <w:p w:rsidR="00000000" w:rsidDel="00000000" w:rsidP="00000000" w:rsidRDefault="00000000" w:rsidRPr="00000000" w14:paraId="0000001E">
      <w:pPr>
        <w:shd w:fill="ffffff" w:val="clear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Quando non consideriamo scandaloso negare la pace.</w:t>
      </w:r>
    </w:p>
    <w:p w:rsidR="00000000" w:rsidDel="00000000" w:rsidP="00000000" w:rsidRDefault="00000000" w:rsidRPr="00000000" w14:paraId="0000001F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Convertici, Signore, a pensieri e progetti di pace.</w:t>
      </w:r>
    </w:p>
    <w:p w:rsidR="00000000" w:rsidDel="00000000" w:rsidP="00000000" w:rsidRDefault="00000000" w:rsidRPr="00000000" w14:paraId="00000020">
      <w:pPr>
        <w:shd w:fill="ffffff" w:val="clear"/>
        <w:ind w:left="705" w:hanging="705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Quando pensiamo di fare la guerra per avere la pace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Convertici, Signore, a pensieri e progetti di pace.</w:t>
      </w:r>
    </w:p>
    <w:p w:rsidR="00000000" w:rsidDel="00000000" w:rsidP="00000000" w:rsidRDefault="00000000" w:rsidRPr="00000000" w14:paraId="00000022">
      <w:pPr>
        <w:shd w:fill="ffffff" w:val="clear"/>
        <w:ind w:left="705" w:hanging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Quando consideriamo una colpa non prepararsi abbastanza alla guerra, a reagire agli attacchi, a rispondere alle violenze. </w:t>
      </w:r>
    </w:p>
    <w:p w:rsidR="00000000" w:rsidDel="00000000" w:rsidP="00000000" w:rsidRDefault="00000000" w:rsidRPr="00000000" w14:paraId="00000023">
      <w:pPr>
        <w:shd w:fill="ffffff" w:val="clear"/>
        <w:ind w:left="705" w:hanging="70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Convertici, Signore, a pensieri e progetti di pace.</w:t>
      </w:r>
    </w:p>
    <w:p w:rsidR="00000000" w:rsidDel="00000000" w:rsidP="00000000" w:rsidRDefault="00000000" w:rsidRPr="00000000" w14:paraId="00000024">
      <w:pPr>
        <w:shd w:fill="ffffff" w:val="clear"/>
        <w:ind w:left="705" w:hanging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Quando lasciamo diffondere l’aggressività nella vita domestica e nella vita pubblica.</w:t>
      </w:r>
    </w:p>
    <w:p w:rsidR="00000000" w:rsidDel="00000000" w:rsidP="00000000" w:rsidRDefault="00000000" w:rsidRPr="00000000" w14:paraId="00000025">
      <w:pPr>
        <w:shd w:fill="ffffff" w:val="clear"/>
        <w:ind w:left="705" w:hanging="70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Convertici, Signore, a pensieri e progetti di pace.</w:t>
      </w:r>
    </w:p>
    <w:p w:rsidR="00000000" w:rsidDel="00000000" w:rsidP="00000000" w:rsidRDefault="00000000" w:rsidRPr="00000000" w14:paraId="00000026">
      <w:pPr>
        <w:shd w:fill="ffffff" w:val="clear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Evenu shaloom alejem </w:t>
      </w:r>
      <w:r w:rsidDel="00000000" w:rsidR="00000000" w:rsidRPr="00000000">
        <w:rPr>
          <w:rFonts w:ascii="Tahoma" w:cs="Tahoma" w:eastAsia="Tahoma" w:hAnsi="Tahoma"/>
          <w:i w:val="1"/>
          <w:sz w:val="18"/>
          <w:szCs w:val="18"/>
          <w:rtl w:val="0"/>
        </w:rPr>
        <w:t xml:space="preserve">(4volte) /</w:t>
      </w: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Evenu shaloom.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L1</w:t>
        <w:tab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Dal messaggio per la LIX giornata della pace di papa Leone XIV.</w:t>
      </w:r>
    </w:p>
    <w:p w:rsidR="00000000" w:rsidDel="00000000" w:rsidP="00000000" w:rsidRDefault="00000000" w:rsidRPr="00000000" w14:paraId="0000002A">
      <w:pPr>
        <w:shd w:fill="ffffff" w:val="clear"/>
        <w:ind w:firstLine="0"/>
        <w:jc w:val="both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La bontà è disarmante. Forse per questo Dio si è fatto bambino. Il mistero dell’Incarnazione, che ha il suo punto di più estremo abbassamento nella discesa agli inferi, comincia nel grembo di una giovane madre e si manifesta nella mangiatoia di Betlemme. «Pace in terra» cantano gli angeli, annunciando la presenza di un Dio senza difese, dal quale l’umanità può scoprirsi amata soltanto prendendosene cura (cfr </w:t>
      </w:r>
      <w:r w:rsidDel="00000000" w:rsidR="00000000" w:rsidRPr="00000000">
        <w:rPr>
          <w:rFonts w:ascii="Arial Narrow" w:cs="Arial Narrow" w:eastAsia="Arial Narrow" w:hAnsi="Arial Narrow"/>
          <w:i w:val="1"/>
          <w:sz w:val="21"/>
          <w:szCs w:val="21"/>
          <w:rtl w:val="0"/>
        </w:rPr>
        <w:t xml:space="preserve">Lc</w:t>
      </w: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 2,13-14). Nulla ha la capacità di cambiarci quanto un figlio. E forse è proprio il pensiero ai nostri figli, ai bambini e anche a chi è fragile come loro, a trafiggerci il cuore (cfr </w:t>
      </w:r>
      <w:r w:rsidDel="00000000" w:rsidR="00000000" w:rsidRPr="00000000">
        <w:rPr>
          <w:rFonts w:ascii="Arial Narrow" w:cs="Arial Narrow" w:eastAsia="Arial Narrow" w:hAnsi="Arial Narrow"/>
          <w:i w:val="1"/>
          <w:sz w:val="21"/>
          <w:szCs w:val="21"/>
          <w:rtl w:val="0"/>
        </w:rPr>
        <w:t xml:space="preserve">At</w:t>
      </w: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 2,37).</w:t>
      </w:r>
    </w:p>
    <w:p w:rsidR="00000000" w:rsidDel="00000000" w:rsidP="00000000" w:rsidRDefault="00000000" w:rsidRPr="00000000" w14:paraId="0000002B">
      <w:pPr>
        <w:shd w:fill="ffffff" w:val="clear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Evenu shaloom alejem </w:t>
      </w:r>
      <w:r w:rsidDel="00000000" w:rsidR="00000000" w:rsidRPr="00000000">
        <w:rPr>
          <w:rFonts w:ascii="Tahoma" w:cs="Tahoma" w:eastAsia="Tahoma" w:hAnsi="Tahoma"/>
          <w:i w:val="1"/>
          <w:sz w:val="18"/>
          <w:szCs w:val="18"/>
          <w:rtl w:val="0"/>
        </w:rPr>
        <w:t xml:space="preserve">(4volte) /</w:t>
      </w: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Evenu shaloom.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Tutte le religioni servano l’umanità sofferente.</w:t>
      </w:r>
    </w:p>
    <w:p w:rsidR="00000000" w:rsidDel="00000000" w:rsidP="00000000" w:rsidRDefault="00000000" w:rsidRPr="00000000" w14:paraId="0000002F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Manda il tuo Spirito, Signore, a rinnovare la terra.</w:t>
      </w:r>
    </w:p>
    <w:p w:rsidR="00000000" w:rsidDel="00000000" w:rsidP="00000000" w:rsidRDefault="00000000" w:rsidRPr="00000000" w14:paraId="00000030">
      <w:pPr>
        <w:shd w:fill="ffffff" w:val="clear"/>
        <w:ind w:left="705" w:hanging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Tutte le religioni vigilino sui tentativi di trasformare in armi pensieri e parole.</w:t>
      </w:r>
    </w:p>
    <w:p w:rsidR="00000000" w:rsidDel="00000000" w:rsidP="00000000" w:rsidRDefault="00000000" w:rsidRPr="00000000" w14:paraId="00000031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Manda il tuo Spirito, Signore, a rinnovare la terra.</w:t>
      </w:r>
    </w:p>
    <w:p w:rsidR="00000000" w:rsidDel="00000000" w:rsidP="00000000" w:rsidRDefault="00000000" w:rsidRPr="00000000" w14:paraId="00000032">
      <w:pPr>
        <w:shd w:fill="ffffff" w:val="clear"/>
        <w:ind w:left="705" w:hanging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Le grandi tradizioni spirituali e il retto uso della ragione, conducano oltre i legami di sangue o etnici.</w:t>
      </w:r>
    </w:p>
    <w:p w:rsidR="00000000" w:rsidDel="00000000" w:rsidP="00000000" w:rsidRDefault="00000000" w:rsidRPr="00000000" w14:paraId="00000033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Manda il tuo Spirito, Signore, a rinnovare la terra.</w:t>
      </w:r>
    </w:p>
    <w:p w:rsidR="00000000" w:rsidDel="00000000" w:rsidP="00000000" w:rsidRDefault="00000000" w:rsidRPr="00000000" w14:paraId="00000034">
      <w:pPr>
        <w:shd w:fill="ffffff" w:val="clear"/>
        <w:ind w:left="705" w:hanging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Siano superate tutte le fratellanze che riconoscono solo chi è simile e respingono chi è diverso.</w:t>
      </w:r>
    </w:p>
    <w:p w:rsidR="00000000" w:rsidDel="00000000" w:rsidP="00000000" w:rsidRDefault="00000000" w:rsidRPr="00000000" w14:paraId="00000035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Manda il tuo Spirito, Signore, a rinnovare la terra.</w:t>
      </w:r>
    </w:p>
    <w:p w:rsidR="00000000" w:rsidDel="00000000" w:rsidP="00000000" w:rsidRDefault="00000000" w:rsidRPr="00000000" w14:paraId="00000036">
      <w:pPr>
        <w:shd w:fill="ffffff" w:val="clear"/>
        <w:ind w:left="705" w:hanging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Nessuno più trascini le parole della fede nel combattimento politico.</w:t>
      </w:r>
    </w:p>
    <w:p w:rsidR="00000000" w:rsidDel="00000000" w:rsidP="00000000" w:rsidRDefault="00000000" w:rsidRPr="00000000" w14:paraId="00000037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Manda il tuo Spirito, Signore, a rinnovare la terra.</w:t>
      </w:r>
    </w:p>
    <w:p w:rsidR="00000000" w:rsidDel="00000000" w:rsidP="00000000" w:rsidRDefault="00000000" w:rsidRPr="00000000" w14:paraId="00000038">
      <w:pPr>
        <w:shd w:fill="ffffff" w:val="clear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Nessuno benedica il nazionalismo.</w:t>
      </w:r>
    </w:p>
    <w:p w:rsidR="00000000" w:rsidDel="00000000" w:rsidP="00000000" w:rsidRDefault="00000000" w:rsidRPr="00000000" w14:paraId="00000039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Manda il tuo Spirito, Signore, a rinnovare la terra.</w:t>
      </w:r>
    </w:p>
    <w:p w:rsidR="00000000" w:rsidDel="00000000" w:rsidP="00000000" w:rsidRDefault="00000000" w:rsidRPr="00000000" w14:paraId="0000003A">
      <w:pPr>
        <w:shd w:fill="ffffff" w:val="clear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Nessuno giustifichi religiosamente violenza e lotta armata.</w:t>
      </w:r>
    </w:p>
    <w:p w:rsidR="00000000" w:rsidDel="00000000" w:rsidP="00000000" w:rsidRDefault="00000000" w:rsidRPr="00000000" w14:paraId="0000003B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Manda il tuo Spirito, Signore, a rinnovare la terra.</w:t>
      </w:r>
    </w:p>
    <w:p w:rsidR="00000000" w:rsidDel="00000000" w:rsidP="00000000" w:rsidRDefault="00000000" w:rsidRPr="00000000" w14:paraId="0000003C">
      <w:pPr>
        <w:shd w:fill="ffffff" w:val="clear"/>
        <w:ind w:left="705" w:hanging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Tutti i discepoli di Cristo coltivino preghiera, spiritualità, dialogo ecumenico e interreligioso.</w:t>
      </w:r>
    </w:p>
    <w:p w:rsidR="00000000" w:rsidDel="00000000" w:rsidP="00000000" w:rsidRDefault="00000000" w:rsidRPr="00000000" w14:paraId="0000003D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Manda il tuo Spirito, Signore, a rinnovare la terra.</w:t>
      </w:r>
    </w:p>
    <w:p w:rsidR="00000000" w:rsidDel="00000000" w:rsidP="00000000" w:rsidRDefault="00000000" w:rsidRPr="00000000" w14:paraId="0000003E">
      <w:pPr>
        <w:shd w:fill="ffffff" w:val="clear"/>
        <w:ind w:left="705" w:hanging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Tutte le comunità cristiane divengano “case della pace”, dove </w:t>
        <w:tab/>
        <w:t xml:space="preserve">si impara a disinnescare l’ostilità attraverso il dialogo, si pratica la giustizia, si custodisce il perdono.</w:t>
        <w:tab/>
      </w:r>
    </w:p>
    <w:p w:rsidR="00000000" w:rsidDel="00000000" w:rsidP="00000000" w:rsidRDefault="00000000" w:rsidRPr="00000000" w14:paraId="0000003F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Manda il tuo Spirito, Signore, a rinnovare la terra.</w:t>
      </w:r>
    </w:p>
    <w:p w:rsidR="00000000" w:rsidDel="00000000" w:rsidP="00000000" w:rsidRDefault="00000000" w:rsidRPr="00000000" w14:paraId="00000040">
      <w:pPr>
        <w:shd w:fill="ffffff" w:val="clear"/>
        <w:ind w:left="705" w:hanging="70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L2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capi dei popoli si adoperino per una ricomposizione pacifica dei rapporti tra popoli e nazioni, fondata sulla mutua fiducia, sulla sincerità nelle trattative, sulla fedeltà agli impegni assunti.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Manda il tuo Spirito, Signore, a rinnovare la terra.</w:t>
      </w:r>
    </w:p>
    <w:p w:rsidR="00000000" w:rsidDel="00000000" w:rsidP="00000000" w:rsidRDefault="00000000" w:rsidRPr="00000000" w14:paraId="00000042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Liberaci, Signore, dal male che è in noi per stare secondo il tuo cuore in questo tempo di destabilizzazione e conflitti.</w:t>
      </w:r>
    </w:p>
    <w:p w:rsidR="00000000" w:rsidDel="00000000" w:rsidP="00000000" w:rsidRDefault="00000000" w:rsidRPr="00000000" w14:paraId="00000044">
      <w:pPr>
        <w:shd w:fill="ffffff" w:val="clear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Aiutaci a tener viva la speranza, contrastando il diffondersi di «atteggiamenti fatalistici, come se le dinamiche in atto fossero prodotte da anonime forze impersonali e da strutture indipendenti dalla volontà umana». </w:t>
      </w:r>
    </w:p>
    <w:p w:rsidR="00000000" w:rsidDel="00000000" w:rsidP="00000000" w:rsidRDefault="00000000" w:rsidRPr="00000000" w14:paraId="00000045">
      <w:pPr>
        <w:shd w:fill="ffffff" w:val="clear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Aiutaci a contrastare la sfiducia contribuendo a sviluppare società civili consapevoli, forme di associazionismo responsabile, esperienze di partecipazione non violenta, pratiche di giustizia riparativa su piccola e su larga scala.</w:t>
      </w:r>
    </w:p>
    <w:p w:rsidR="00000000" w:rsidDel="00000000" w:rsidP="00000000" w:rsidRDefault="00000000" w:rsidRPr="00000000" w14:paraId="00000046">
      <w:pPr>
        <w:shd w:fill="ffffff" w:val="clear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tardare, Signore, a compiere le tue promesse di pace.</w:t>
      </w:r>
    </w:p>
    <w:p w:rsidR="00000000" w:rsidDel="00000000" w:rsidP="00000000" w:rsidRDefault="00000000" w:rsidRPr="00000000" w14:paraId="00000047">
      <w:pPr>
        <w:shd w:fill="ffffff" w:val="clear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……………………..……… si può cantare il TE DEUM ………………………………………</w:t>
      </w:r>
    </w:p>
    <w:p w:rsidR="00000000" w:rsidDel="00000000" w:rsidP="00000000" w:rsidRDefault="00000000" w:rsidRPr="00000000" w14:paraId="00000049">
      <w:pPr>
        <w:shd w:fill="ffffff" w:val="clear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Dio, nostro Padre, affidiamo gioie  e speranze, tristezze e dolori che hanno accompagnato noi e tutti gli uomini e le donne del mondo nell’anno che volge al termine, invocando sempre il suo aiuto e la sua misericordia per l’anno che sta per aprirsi.</w:t>
      </w:r>
    </w:p>
    <w:p w:rsidR="00000000" w:rsidDel="00000000" w:rsidP="00000000" w:rsidRDefault="00000000" w:rsidRPr="00000000" w14:paraId="0000004B">
      <w:pPr>
        <w:shd w:fill="ffffff" w:val="clear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Sia lode a Te, Signore di tutti i viventi!</w:t>
      </w:r>
    </w:p>
    <w:p w:rsidR="00000000" w:rsidDel="00000000" w:rsidP="00000000" w:rsidRDefault="00000000" w:rsidRPr="00000000" w14:paraId="0000004C">
      <w:pP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Noi ti lodiamo, Dio, /ti proclamiamo Signore.</w:t>
      </w:r>
    </w:p>
    <w:p w:rsidR="00000000" w:rsidDel="00000000" w:rsidP="00000000" w:rsidRDefault="00000000" w:rsidRPr="00000000" w14:paraId="0000004E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 eterno Padre, /tutta la terra ti adora.</w:t>
      </w:r>
    </w:p>
    <w:p w:rsidR="00000000" w:rsidDel="00000000" w:rsidP="00000000" w:rsidRDefault="00000000" w:rsidRPr="00000000" w14:paraId="0000004F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A te cantano gli angeli /e tutte le potenze dei cieli:</w:t>
      </w:r>
    </w:p>
    <w:p w:rsidR="00000000" w:rsidDel="00000000" w:rsidP="00000000" w:rsidRDefault="00000000" w:rsidRPr="00000000" w14:paraId="00000050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Santo, Santo, Santo /il Signore Dio dell’universo.</w:t>
      </w:r>
    </w:p>
    <w:p w:rsidR="00000000" w:rsidDel="00000000" w:rsidP="00000000" w:rsidRDefault="00000000" w:rsidRPr="00000000" w14:paraId="00000051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I cieli e la terra /sono pieni della tua gloria.</w:t>
      </w:r>
    </w:p>
    <w:p w:rsidR="00000000" w:rsidDel="00000000" w:rsidP="00000000" w:rsidRDefault="00000000" w:rsidRPr="00000000" w14:paraId="00000052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Ti acclama il coro degli apostoli /e la candida schiera dei martiri;</w:t>
      </w:r>
    </w:p>
    <w:p w:rsidR="00000000" w:rsidDel="00000000" w:rsidP="00000000" w:rsidRDefault="00000000" w:rsidRPr="00000000" w14:paraId="00000053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le voci dei profeti si uniscono nella lode;</w:t>
      </w:r>
    </w:p>
    <w:p w:rsidR="00000000" w:rsidDel="00000000" w:rsidP="00000000" w:rsidRDefault="00000000" w:rsidRPr="00000000" w14:paraId="00000054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la santa Chiesa proclama la tua gloria,</w:t>
      </w:r>
    </w:p>
    <w:p w:rsidR="00000000" w:rsidDel="00000000" w:rsidP="00000000" w:rsidRDefault="00000000" w:rsidRPr="00000000" w14:paraId="00000055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adora il tuo unico Figlio /e lo Spirito Santo Paraclito.</w:t>
      </w:r>
    </w:p>
    <w:p w:rsidR="00000000" w:rsidDel="00000000" w:rsidP="00000000" w:rsidRDefault="00000000" w:rsidRPr="00000000" w14:paraId="00000056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 Cristo, re della gloria, /eterno Figlio del Padre,</w:t>
      </w:r>
    </w:p>
    <w:p w:rsidR="00000000" w:rsidDel="00000000" w:rsidP="00000000" w:rsidRDefault="00000000" w:rsidRPr="00000000" w14:paraId="00000057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tu nascesti dalla Vergine Madre /per la salvezza dell’uomo.</w:t>
      </w:r>
    </w:p>
    <w:p w:rsidR="00000000" w:rsidDel="00000000" w:rsidP="00000000" w:rsidRDefault="00000000" w:rsidRPr="00000000" w14:paraId="00000058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Vincitore della morte, /hai aperto ai credenti il regno dei cieli.</w:t>
      </w:r>
    </w:p>
    <w:p w:rsidR="00000000" w:rsidDel="00000000" w:rsidP="00000000" w:rsidRDefault="00000000" w:rsidRPr="00000000" w14:paraId="00000059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Tu siedi alla destra di Dio, nella gloria del Padre.</w:t>
      </w:r>
    </w:p>
    <w:p w:rsidR="00000000" w:rsidDel="00000000" w:rsidP="00000000" w:rsidRDefault="00000000" w:rsidRPr="00000000" w14:paraId="0000005A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Verrai a giudicare il mondo alla fine dei tempi.</w:t>
      </w:r>
    </w:p>
    <w:p w:rsidR="00000000" w:rsidDel="00000000" w:rsidP="00000000" w:rsidRDefault="00000000" w:rsidRPr="00000000" w14:paraId="0000005B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Soccorri i tuoi figli, Signore, che hai redento col tuo Sangue prezioso.</w:t>
      </w:r>
    </w:p>
    <w:p w:rsidR="00000000" w:rsidDel="00000000" w:rsidP="00000000" w:rsidRDefault="00000000" w:rsidRPr="00000000" w14:paraId="0000005C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Accoglici nella tua gloria /nell’assemblea dei santi.</w:t>
      </w:r>
    </w:p>
    <w:p w:rsidR="00000000" w:rsidDel="00000000" w:rsidP="00000000" w:rsidRDefault="00000000" w:rsidRPr="00000000" w14:paraId="0000005D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Salva il tuo popolo, Signore, /guida e proteggi i tuoi figli.</w:t>
      </w:r>
    </w:p>
    <w:p w:rsidR="00000000" w:rsidDel="00000000" w:rsidP="00000000" w:rsidRDefault="00000000" w:rsidRPr="00000000" w14:paraId="0000005E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Ogni giorno ti benediciamo, /lodiamo il tuo nome per sempre.</w:t>
      </w:r>
    </w:p>
    <w:p w:rsidR="00000000" w:rsidDel="00000000" w:rsidP="00000000" w:rsidRDefault="00000000" w:rsidRPr="00000000" w14:paraId="0000005F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Degnati oggi, Signore, /di custodirci senza peccato.</w:t>
      </w:r>
    </w:p>
    <w:p w:rsidR="00000000" w:rsidDel="00000000" w:rsidP="00000000" w:rsidRDefault="00000000" w:rsidRPr="00000000" w14:paraId="00000060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Sia sempre con noi la tua misericordia: /in te abbiamo sperato.</w:t>
      </w:r>
    </w:p>
    <w:p w:rsidR="00000000" w:rsidDel="00000000" w:rsidP="00000000" w:rsidRDefault="00000000" w:rsidRPr="00000000" w14:paraId="00000061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Pietà di noi, Signore, /pietà di noi.</w:t>
      </w:r>
    </w:p>
    <w:p w:rsidR="00000000" w:rsidDel="00000000" w:rsidP="00000000" w:rsidRDefault="00000000" w:rsidRPr="00000000" w14:paraId="00000062">
      <w:pPr>
        <w:shd w:fill="ffffff" w:val="clear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Tu sei la nostra speranza, /non saremo confusi in eterno.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Canto eucaristico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Orazione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cfr, Rito dell’Eucaristia fuori della Messo  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Benedizione Eucaristica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Lode Litanica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Dio sia benedetto</w:t>
      </w:r>
    </w:p>
    <w:sectPr>
      <w:pgSz w:h="11906" w:w="8419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re Baskerville"/>
  <w:font w:name="Libre Franklin"/>
  <w:font w:name="Bookman Old Style"/>
  <w:font w:name="Arial Narrow"/>
  <w:font w:name="Times New Roman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re Baskerville" w:cs="Libre Baskerville" w:eastAsia="Libre Baskerville" w:hAnsi="Libre Baskerville"/>
        <w:sz w:val="22"/>
        <w:szCs w:val="22"/>
        <w:lang w:val="it-IT"/>
      </w:rPr>
    </w:rPrDefault>
    <w:pPrDefault>
      <w:pPr>
        <w:ind w:firstLine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bottom w:color="366091" w:space="1" w:sz="12" w:val="single"/>
      </w:pBdr>
      <w:spacing w:after="80" w:before="600" w:lineRule="auto"/>
      <w:ind w:firstLine="0"/>
    </w:pPr>
    <w:rPr>
      <w:rFonts w:ascii="Libre Franklin" w:cs="Libre Franklin" w:eastAsia="Libre Franklin" w:hAnsi="Libre Franklin"/>
      <w:b w:val="1"/>
      <w:color w:val="366091"/>
      <w:sz w:val="24"/>
      <w:szCs w:val="24"/>
    </w:rPr>
  </w:style>
  <w:style w:type="paragraph" w:styleId="Heading2">
    <w:name w:val="heading 2"/>
    <w:basedOn w:val="Normal"/>
    <w:next w:val="Normal"/>
    <w:pPr>
      <w:pBdr>
        <w:bottom w:color="4f81bd" w:space="1" w:sz="8" w:val="single"/>
      </w:pBdr>
      <w:spacing w:after="80" w:before="200" w:lineRule="auto"/>
      <w:ind w:firstLine="0"/>
    </w:pPr>
    <w:rPr>
      <w:rFonts w:ascii="Libre Franklin" w:cs="Libre Franklin" w:eastAsia="Libre Franklin" w:hAnsi="Libre Franklin"/>
      <w:color w:val="366091"/>
      <w:sz w:val="24"/>
      <w:szCs w:val="24"/>
    </w:rPr>
  </w:style>
  <w:style w:type="paragraph" w:styleId="Heading3">
    <w:name w:val="heading 3"/>
    <w:basedOn w:val="Normal"/>
    <w:next w:val="Normal"/>
    <w:pPr>
      <w:pBdr>
        <w:bottom w:color="95b3d7" w:space="1" w:sz="4" w:val="single"/>
      </w:pBdr>
      <w:spacing w:after="80" w:before="200" w:lineRule="auto"/>
      <w:ind w:firstLine="0"/>
    </w:pPr>
    <w:rPr>
      <w:rFonts w:ascii="Libre Franklin" w:cs="Libre Franklin" w:eastAsia="Libre Franklin" w:hAnsi="Libre Franklin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pBdr>
        <w:bottom w:color="b8cce4" w:space="2" w:sz="4" w:val="single"/>
      </w:pBdr>
      <w:spacing w:after="80" w:before="200" w:lineRule="auto"/>
      <w:ind w:firstLine="0"/>
    </w:pPr>
    <w:rPr>
      <w:rFonts w:ascii="Libre Franklin" w:cs="Libre Franklin" w:eastAsia="Libre Franklin" w:hAnsi="Libre Franklin"/>
      <w:i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spacing w:after="80" w:before="200" w:lineRule="auto"/>
      <w:ind w:firstLine="0"/>
    </w:pPr>
    <w:rPr>
      <w:rFonts w:ascii="Libre Franklin" w:cs="Libre Franklin" w:eastAsia="Libre Franklin" w:hAnsi="Libre Franklin"/>
      <w:color w:val="4f81bd"/>
    </w:rPr>
  </w:style>
  <w:style w:type="paragraph" w:styleId="Heading6">
    <w:name w:val="heading 6"/>
    <w:basedOn w:val="Normal"/>
    <w:next w:val="Normal"/>
    <w:pPr>
      <w:spacing w:after="100" w:before="280" w:lineRule="auto"/>
      <w:ind w:firstLine="0"/>
    </w:pPr>
    <w:rPr>
      <w:rFonts w:ascii="Libre Franklin" w:cs="Libre Franklin" w:eastAsia="Libre Franklin" w:hAnsi="Libre Franklin"/>
      <w:i w:val="1"/>
      <w:color w:val="4f81bd"/>
    </w:rPr>
  </w:style>
  <w:style w:type="paragraph" w:styleId="Title">
    <w:name w:val="Title"/>
    <w:basedOn w:val="Normal"/>
    <w:next w:val="Normal"/>
    <w:pPr>
      <w:pBdr>
        <w:top w:color="a7c0de" w:space="10" w:sz="8" w:val="single"/>
        <w:bottom w:color="9bbb59" w:space="15" w:sz="24" w:val="single"/>
      </w:pBdr>
      <w:ind w:firstLine="0"/>
      <w:jc w:val="center"/>
    </w:pPr>
    <w:rPr>
      <w:rFonts w:ascii="Libre Franklin" w:cs="Libre Franklin" w:eastAsia="Libre Franklin" w:hAnsi="Libre Franklin"/>
      <w:i w:val="1"/>
      <w:color w:val="243f61"/>
      <w:sz w:val="60"/>
      <w:szCs w:val="60"/>
    </w:rPr>
  </w:style>
  <w:style w:type="paragraph" w:styleId="Subtitle">
    <w:name w:val="Subtitle"/>
    <w:basedOn w:val="Normal"/>
    <w:next w:val="Normal"/>
    <w:pPr>
      <w:spacing w:after="900" w:before="200" w:lineRule="auto"/>
      <w:ind w:firstLine="0"/>
      <w:jc w:val="right"/>
    </w:pPr>
    <w:rPr>
      <w:i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