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29A" w:rsidRDefault="002E629A" w:rsidP="002E629A">
      <w:pPr>
        <w:pStyle w:val="NormaleWeb"/>
        <w:spacing w:line="276" w:lineRule="auto"/>
        <w:jc w:val="center"/>
      </w:pPr>
      <w:bookmarkStart w:id="0" w:name="L’AZIONE_PASTORALE_"/>
      <w:r>
        <w:rPr>
          <w:b/>
          <w:bCs/>
        </w:rPr>
        <w:t>L’azione Pastoral</w:t>
      </w:r>
      <w:bookmarkEnd w:id="0"/>
      <w:r w:rsidR="00A207B4">
        <w:rPr>
          <w:b/>
          <w:bCs/>
        </w:rPr>
        <w:t xml:space="preserve">e </w:t>
      </w:r>
      <w:r>
        <w:rPr>
          <w:b/>
          <w:bCs/>
        </w:rPr>
        <w:t>con i GIOVANI</w:t>
      </w:r>
    </w:p>
    <w:p w:rsidR="002E629A" w:rsidRDefault="002E629A" w:rsidP="002E629A">
      <w:pPr>
        <w:pStyle w:val="NormaleWeb"/>
        <w:spacing w:line="276" w:lineRule="auto"/>
        <w:jc w:val="both"/>
      </w:pPr>
      <w:r>
        <w:t>Che cosa significa per la Chiesa accompagnare i giovani ad accogliere la chiamata alla gioia del Vangelo, soprattutto in un tempo segnato dall’incertezza, dalla precarietà, dall’insicurezza?</w:t>
      </w:r>
    </w:p>
    <w:p w:rsidR="002E629A" w:rsidRDefault="002E629A" w:rsidP="002E629A">
      <w:pPr>
        <w:pStyle w:val="NormaleWeb"/>
        <w:spacing w:line="276" w:lineRule="auto"/>
        <w:jc w:val="both"/>
      </w:pPr>
      <w:bookmarkStart w:id="1" w:name="1._Camminare_con_i_giovani"/>
      <w:r>
        <w:rPr>
          <w:b/>
          <w:bCs/>
        </w:rPr>
        <w:t>1. Camminare con i giovani</w:t>
      </w:r>
      <w:bookmarkEnd w:id="1"/>
    </w:p>
    <w:p w:rsidR="002E629A" w:rsidRDefault="002E629A" w:rsidP="002E629A">
      <w:pPr>
        <w:pStyle w:val="NormaleWeb"/>
        <w:spacing w:line="276" w:lineRule="auto"/>
        <w:jc w:val="both"/>
      </w:pPr>
      <w:r>
        <w:t>Accompagnare i giovani richiede di uscire dai propri schemi preconfezionati, incontrandoli lì dove sono, adeguandosi ai loro tempi e ai loro ritmi; significa anche prenderli sul serio nella loro fatica a decifrare la realtà in cui vivono e a trasformare un annuncio ricevuto in gesti e parole, nello sforzo quotidiano di costruire la propria storia e nella ricerca più o meno consapevole di un senso per le loro vite.</w:t>
      </w:r>
    </w:p>
    <w:p w:rsidR="002E629A" w:rsidRDefault="002E629A" w:rsidP="002E629A">
      <w:pPr>
        <w:pStyle w:val="NormaleWeb"/>
        <w:spacing w:line="276" w:lineRule="auto"/>
        <w:jc w:val="both"/>
      </w:pPr>
      <w:r>
        <w:t>Ogni domenica i cristiani tengono viva la memoria di Gesù morto e risorto, incontrandolo nella celebrazione dell’Eucaristia. Nella fede della Chiesa molti bambini sono battezzati e proseguono il cammino dell’iniziazione cristiana. Questo, però, non equivale ancora a una scelta matura per una vita di fede. Per arrivarci è necessario un cammino, che passa a volte anche attraverso strade imprevedibili e lontane dai luoghi abituali delle comunità ecclesiali. Per questo, come ha ricordato Papa Francesco, «la pastorale vocazionale è imparare lo stile di Gesù, che passa nei luoghi della vita quotidiana, si ferma senza fretta e, guardando i fratelli con misericordia, li conduce all’incontro con Dio Padre» (</w:t>
      </w:r>
      <w:hyperlink r:id="rId5" w:history="1">
        <w:r>
          <w:rPr>
            <w:rStyle w:val="Collegamentoipertestuale"/>
            <w:i/>
            <w:iCs/>
            <w:color w:val="auto"/>
            <w:u w:val="none"/>
          </w:rPr>
          <w:t>Discorso ai partecipanti al Convegno di pastorale vocazionale</w:t>
        </w:r>
      </w:hyperlink>
      <w:r>
        <w:t>, 21 ottobre 2016). Camminando con i giovani si edifica l’intera comunità cristiana.</w:t>
      </w:r>
    </w:p>
    <w:p w:rsidR="002E629A" w:rsidRDefault="002E629A" w:rsidP="002E629A">
      <w:pPr>
        <w:pStyle w:val="NormaleWeb"/>
        <w:spacing w:line="276" w:lineRule="auto"/>
        <w:jc w:val="both"/>
      </w:pPr>
      <w:r>
        <w:t>Proprio perché si tratta di interpellare la libertà dei giovani, occorre valorizzare la creatività di ogni comunità per costruire proposte capaci di intercettare l’originalità di ciascuno e assecondarne lo sviluppo. In molti casi si tratterà anche di imparare a dare spazio reale alla novità, senza soffocarla nel tentativo di incasellarla in schemi predefiniti: non può esserci una semina fruttuosa di vocazioni se restiamo semplicemente chiusi nel «comodo criterio pastorale del “si è sempre fatto così”», senza «essere audaci e creativi in questo compito di ripensare gli obiettivi, le strutture, lo stile e i metodi evangelizzatori delle proprie comunità» (</w:t>
      </w:r>
      <w:proofErr w:type="spellStart"/>
      <w:r w:rsidR="004548C5">
        <w:fldChar w:fldCharType="begin"/>
      </w:r>
      <w:r>
        <w:instrText xml:space="preserve"> HYPERLINK "http://w2.vatican.va/content/francesco/it/apost_exhortations/documents/papa-francesco_esortazione-ap_20131124_evangelii-gaudium.html" \l "Un_improrogabile_rinnovamento_ecclesiale" </w:instrText>
      </w:r>
      <w:r w:rsidR="004548C5">
        <w:fldChar w:fldCharType="separate"/>
      </w:r>
      <w:r>
        <w:rPr>
          <w:rStyle w:val="Collegamentoipertestuale"/>
          <w:i/>
          <w:iCs/>
          <w:color w:val="auto"/>
          <w:u w:val="none"/>
        </w:rPr>
        <w:t>Evangelii</w:t>
      </w:r>
      <w:proofErr w:type="spellEnd"/>
      <w:r>
        <w:rPr>
          <w:rStyle w:val="Collegamentoipertestuale"/>
          <w:i/>
          <w:iCs/>
          <w:color w:val="auto"/>
          <w:u w:val="none"/>
        </w:rPr>
        <w:t xml:space="preserve"> </w:t>
      </w:r>
      <w:proofErr w:type="spellStart"/>
      <w:r>
        <w:rPr>
          <w:rStyle w:val="Collegamentoipertestuale"/>
          <w:i/>
          <w:iCs/>
          <w:color w:val="auto"/>
          <w:u w:val="none"/>
        </w:rPr>
        <w:t>gaudium</w:t>
      </w:r>
      <w:proofErr w:type="spellEnd"/>
      <w:r>
        <w:rPr>
          <w:rStyle w:val="Collegamentoipertestuale"/>
          <w:color w:val="auto"/>
          <w:u w:val="none"/>
        </w:rPr>
        <w:t>, 33</w:t>
      </w:r>
      <w:r w:rsidR="004548C5">
        <w:fldChar w:fldCharType="end"/>
      </w:r>
      <w:r>
        <w:t>). Tre verbi, che nei Vangeli connotano il modo con cui Gesù incontra le persone del suo tempo, ci aiutano a strutturare questo stile pastorale: uscire, vedere, chiamare.</w:t>
      </w:r>
    </w:p>
    <w:p w:rsidR="002E629A" w:rsidRDefault="002E629A" w:rsidP="002E629A">
      <w:pPr>
        <w:pStyle w:val="NormaleWeb"/>
        <w:spacing w:line="276" w:lineRule="auto"/>
        <w:jc w:val="both"/>
        <w:rPr>
          <w:b/>
        </w:rPr>
      </w:pPr>
      <w:bookmarkStart w:id="2" w:name="Uscire"/>
      <w:r>
        <w:rPr>
          <w:b/>
          <w:i/>
          <w:iCs/>
        </w:rPr>
        <w:t>Uscire</w:t>
      </w:r>
      <w:bookmarkEnd w:id="2"/>
    </w:p>
    <w:p w:rsidR="002E629A" w:rsidRDefault="002E629A" w:rsidP="002E629A">
      <w:pPr>
        <w:pStyle w:val="NormaleWeb"/>
        <w:spacing w:line="276" w:lineRule="auto"/>
        <w:jc w:val="both"/>
      </w:pPr>
      <w:r>
        <w:t>Pastorale vocazionale in questa accezione significa accogliere l’invito di Papa Francesco a uscire, anzitutto da quelle rigidità che rendono meno credibile l’annuncio della gioia del Vangelo, dagli schemi in cui le persone si sentono incasellate e da un modo di essere Chiesa che a volte risulta anacronistico. Uscire è segno anche di libertà interiore da attività e preoccupazioni abituali, così da permettere ai giovani di essere protagonisti. Troveranno la comunità cristiana attraente quanto più la sperimenteranno accogliente verso il contributo concreto e originale che possono portare.</w:t>
      </w:r>
    </w:p>
    <w:p w:rsidR="002E629A" w:rsidRDefault="002E629A" w:rsidP="002E629A">
      <w:pPr>
        <w:pStyle w:val="NormaleWeb"/>
        <w:spacing w:line="276" w:lineRule="auto"/>
        <w:jc w:val="both"/>
        <w:rPr>
          <w:b/>
        </w:rPr>
      </w:pPr>
      <w:bookmarkStart w:id="3" w:name="Vedere"/>
      <w:r>
        <w:rPr>
          <w:b/>
          <w:i/>
          <w:iCs/>
        </w:rPr>
        <w:t>Vedere</w:t>
      </w:r>
      <w:bookmarkEnd w:id="3"/>
    </w:p>
    <w:p w:rsidR="002E629A" w:rsidRDefault="002E629A" w:rsidP="002E629A">
      <w:pPr>
        <w:pStyle w:val="NormaleWeb"/>
        <w:spacing w:line="276" w:lineRule="auto"/>
        <w:jc w:val="both"/>
      </w:pPr>
      <w:r>
        <w:t xml:space="preserve">Uscire verso il mondo dei giovani richiede la disponibilità a passare del tempo con loro, ad ascoltare le loro storie, le loro gioie e speranze, le loro tristezze e angosce, per condividerle: è </w:t>
      </w:r>
      <w:r>
        <w:lastRenderedPageBreak/>
        <w:t xml:space="preserve">questa la strada per </w:t>
      </w:r>
      <w:proofErr w:type="spellStart"/>
      <w:r>
        <w:t>inculturare</w:t>
      </w:r>
      <w:proofErr w:type="spellEnd"/>
      <w:r>
        <w:t xml:space="preserve"> il Vangelo ed evangelizzare ogni cultura, anche quella giovanile. Quando i Vangeli narrano gli incontri di Gesù con gli uomini e le donne del suo tempo, evidenziano proprio la sua capacità di fermarsi insieme a loro e il fascino che percepisce chi ne incrocia lo sguardo. È questo lo sguardo di ogni autentico pastore, capace di vedere nella profondità del cuore senza risultare invadente o minaccioso; è il vero sguardo del discernimento, che non vuole impossessarsi della coscienza altrui né predeterminare il percorso della grazia di Dio a partire dai propri schemi.</w:t>
      </w:r>
    </w:p>
    <w:p w:rsidR="002E629A" w:rsidRDefault="002E629A" w:rsidP="002E629A">
      <w:pPr>
        <w:pStyle w:val="NormaleWeb"/>
        <w:spacing w:line="276" w:lineRule="auto"/>
        <w:jc w:val="both"/>
        <w:rPr>
          <w:b/>
        </w:rPr>
      </w:pPr>
      <w:bookmarkStart w:id="4" w:name="Chiamare"/>
      <w:r>
        <w:rPr>
          <w:b/>
          <w:i/>
          <w:iCs/>
        </w:rPr>
        <w:t>Chiamare</w:t>
      </w:r>
      <w:bookmarkEnd w:id="4"/>
    </w:p>
    <w:p w:rsidR="002E629A" w:rsidRDefault="002E629A" w:rsidP="002E629A">
      <w:pPr>
        <w:pStyle w:val="NormaleWeb"/>
        <w:spacing w:line="276" w:lineRule="auto"/>
        <w:jc w:val="both"/>
      </w:pPr>
      <w:r>
        <w:t xml:space="preserve">Nei racconti evangelici lo sguardo di amore di Gesù si trasforma in una parola, che è una chiamata a una novità da accogliere, esplorare e costruire. Chiamare vuol dire in primo luogo ridestare il desiderio, smuovere le persone da ciò che le tiene bloccate o dalle comodità in cui si adagiano. Chiamare vuol dire porre domande a cui non ci sono risposte preconfezionate. È questo, e non la prescrizione di norme da rispettare, che stimola le persone a mettersi in cammino e incontrare la gioia del Vangelo. </w:t>
      </w:r>
    </w:p>
    <w:p w:rsidR="002E629A" w:rsidRDefault="002E629A" w:rsidP="002E629A">
      <w:pPr>
        <w:pStyle w:val="NormaleWeb"/>
        <w:spacing w:line="276" w:lineRule="auto"/>
      </w:pPr>
      <w:bookmarkStart w:id="5" w:name="2._Soggetti"/>
      <w:r>
        <w:rPr>
          <w:b/>
          <w:bCs/>
        </w:rPr>
        <w:t>2. Soggetti</w:t>
      </w:r>
      <w:bookmarkEnd w:id="5"/>
    </w:p>
    <w:p w:rsidR="002E629A" w:rsidRDefault="002E629A" w:rsidP="002E629A">
      <w:pPr>
        <w:pStyle w:val="NormaleWeb"/>
        <w:spacing w:line="276" w:lineRule="auto"/>
        <w:rPr>
          <w:b/>
        </w:rPr>
      </w:pPr>
      <w:bookmarkStart w:id="6" w:name="Tutti_i_giovani,_nessuno_escluso"/>
      <w:r>
        <w:rPr>
          <w:b/>
          <w:i/>
          <w:iCs/>
        </w:rPr>
        <w:t>Tutti i giovani, nessuno escluso</w:t>
      </w:r>
      <w:bookmarkEnd w:id="6"/>
    </w:p>
    <w:p w:rsidR="002E629A" w:rsidRDefault="002E629A" w:rsidP="002E629A">
      <w:pPr>
        <w:pStyle w:val="NormaleWeb"/>
        <w:spacing w:line="276" w:lineRule="auto"/>
        <w:jc w:val="both"/>
      </w:pPr>
      <w:r>
        <w:t xml:space="preserve">Per la pastorale i giovani sono soggetti e non oggetti. Spesso nei fatti essi sono trattati dalla società come una presenza inutile o scomoda: la Chiesa non può riprodurre questo atteggiamento, perché tutti i giovani, nessuno escluso, hanno diritto a essere accompagnati nel loro cammino. </w:t>
      </w:r>
    </w:p>
    <w:p w:rsidR="002E629A" w:rsidRDefault="002E629A" w:rsidP="002E629A">
      <w:pPr>
        <w:pStyle w:val="NormaleWeb"/>
        <w:spacing w:line="276" w:lineRule="auto"/>
        <w:jc w:val="both"/>
      </w:pPr>
      <w:r>
        <w:t>Ciascuna comunità è poi chiamata ad avere attenzione soprattutto ai giovani poveri, emarginati ed esclusi e a renderli protagonisti. Essere prossimi dei giovani che vivono in condizioni di maggiore povertà e disagio, violenza e guerra, malattia, disabilità e sofferenza è un dono speciale dello Spirito, in grado di far risplendere lo stile di una Chiesa in uscita. La Chiesa stessa è chiamata ad imparare dai giovani: ne danno una testimonianza luminosa tanti giovani santi che continuano a essere fonte di ispirazione per tutti.</w:t>
      </w:r>
      <w:r w:rsidR="00A207B4">
        <w:t xml:space="preserve"> </w:t>
      </w:r>
      <w:r w:rsidR="00A207B4" w:rsidRPr="00A207B4">
        <w:rPr>
          <w:vertAlign w:val="superscript"/>
        </w:rPr>
        <w:t>6</w:t>
      </w:r>
    </w:p>
    <w:p w:rsidR="0097386E" w:rsidRDefault="0097386E" w:rsidP="0097386E">
      <w:pPr>
        <w:pStyle w:val="NormaleWeb"/>
        <w:spacing w:before="0" w:beforeAutospacing="0" w:after="0" w:afterAutospacing="0"/>
        <w:jc w:val="both"/>
        <w:rPr>
          <w:rStyle w:val="Enfasigrassetto"/>
        </w:rPr>
      </w:pPr>
      <w:r>
        <w:rPr>
          <w:rStyle w:val="Enfasigrassetto"/>
        </w:rPr>
        <w:t xml:space="preserve">3. </w:t>
      </w:r>
      <w:r w:rsidRPr="0097386E">
        <w:rPr>
          <w:rStyle w:val="Enfasigrassetto"/>
        </w:rPr>
        <w:t>Verso il Sinodo dei giovani in nove tappe</w:t>
      </w:r>
    </w:p>
    <w:p w:rsidR="0097386E" w:rsidRDefault="0097386E" w:rsidP="0097386E">
      <w:pPr>
        <w:rPr>
          <w:rFonts w:ascii="Times New Roman" w:hAnsi="Times New Roman" w:cs="Times New Roman"/>
          <w:sz w:val="24"/>
          <w:szCs w:val="24"/>
        </w:rPr>
      </w:pPr>
    </w:p>
    <w:p w:rsidR="003664C4" w:rsidRPr="0097386E" w:rsidRDefault="0097386E" w:rsidP="008F362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386E">
        <w:rPr>
          <w:rFonts w:ascii="Times New Roman" w:hAnsi="Times New Roman" w:cs="Times New Roman"/>
          <w:sz w:val="24"/>
          <w:szCs w:val="24"/>
        </w:rPr>
        <w:t>Educare. Come? Quando? Con quali parole? Sono i grandi interrogativi che accompagnano il cammino verso il Sinodo dei giovani che si svolgerà nell’ottobre 2018. Un momento di riflessione serio e impegnativo in cui la Chiesa sarà chiamata a suggerire pensieri e strategie per riproporre ai giovani la verità del Vangelo in modo semplice, efficace, attraente. Il cuore del problema sarà quello educativo.</w:t>
      </w:r>
    </w:p>
    <w:p w:rsidR="003664C4" w:rsidRDefault="003664C4" w:rsidP="0097386E"/>
    <w:p w:rsidR="003664C4" w:rsidRDefault="003664C4" w:rsidP="003664C4">
      <w:r>
        <w:t>___________________________________</w:t>
      </w:r>
    </w:p>
    <w:p w:rsidR="003664C4" w:rsidRDefault="00A207B4" w:rsidP="003664C4">
      <w:pPr>
        <w:pStyle w:val="NormaleWeb"/>
        <w:rPr>
          <w:bCs/>
          <w:sz w:val="22"/>
          <w:szCs w:val="22"/>
        </w:rPr>
      </w:pPr>
      <w:r w:rsidRPr="00A207B4">
        <w:rPr>
          <w:vertAlign w:val="superscript"/>
        </w:rPr>
        <w:t>6</w:t>
      </w:r>
      <w:r w:rsidR="003664C4" w:rsidRPr="00A207B4">
        <w:rPr>
          <w:bCs/>
          <w:vertAlign w:val="superscript"/>
        </w:rPr>
        <w:t xml:space="preserve"> </w:t>
      </w:r>
      <w:r w:rsidR="003664C4" w:rsidRPr="003664C4">
        <w:rPr>
          <w:bCs/>
          <w:sz w:val="22"/>
          <w:szCs w:val="22"/>
        </w:rPr>
        <w:t>I giovani, la fede e il discernimento vocazionale</w:t>
      </w:r>
      <w:r w:rsidR="003664C4" w:rsidRPr="003664C4">
        <w:rPr>
          <w:sz w:val="22"/>
          <w:szCs w:val="22"/>
        </w:rPr>
        <w:t xml:space="preserve">. </w:t>
      </w:r>
      <w:r w:rsidR="003664C4" w:rsidRPr="003664C4">
        <w:rPr>
          <w:bCs/>
          <w:sz w:val="22"/>
          <w:szCs w:val="22"/>
        </w:rPr>
        <w:t>Documento preparatorio al Sinodo dei Vescovi</w:t>
      </w:r>
    </w:p>
    <w:p w:rsidR="008F3623" w:rsidRPr="003664C4" w:rsidRDefault="008F3623" w:rsidP="003664C4">
      <w:pPr>
        <w:pStyle w:val="NormaleWeb"/>
        <w:rPr>
          <w:sz w:val="22"/>
          <w:szCs w:val="22"/>
        </w:rPr>
      </w:pPr>
    </w:p>
    <w:p w:rsidR="008F3623" w:rsidRPr="008F3623" w:rsidRDefault="008F3623" w:rsidP="008F3623">
      <w:pPr>
        <w:pStyle w:val="NormaleWeb"/>
        <w:spacing w:before="0" w:beforeAutospacing="0" w:after="0" w:afterAutospacing="0"/>
        <w:jc w:val="both"/>
        <w:rPr>
          <w:b/>
        </w:rPr>
      </w:pPr>
      <w:r w:rsidRPr="008F3623">
        <w:rPr>
          <w:b/>
        </w:rPr>
        <w:t>3.  Nove linee guida</w:t>
      </w:r>
      <w:r w:rsidR="007122F2">
        <w:rPr>
          <w:b/>
        </w:rPr>
        <w:t xml:space="preserve"> nell’ azione pastorale con i giovani verso il Sinodo</w:t>
      </w:r>
      <w:r w:rsidRPr="008F3623">
        <w:rPr>
          <w:b/>
        </w:rPr>
        <w:t>.</w:t>
      </w:r>
    </w:p>
    <w:p w:rsidR="008F3623" w:rsidRPr="00CE19DF" w:rsidRDefault="008F3623" w:rsidP="008F3623">
      <w:pPr>
        <w:pStyle w:val="NormaleWeb"/>
        <w:spacing w:before="0" w:beforeAutospacing="0" w:after="0" w:afterAutospacing="0"/>
        <w:jc w:val="both"/>
      </w:pPr>
    </w:p>
    <w:p w:rsidR="008F3623" w:rsidRDefault="008F3623" w:rsidP="008F3623">
      <w:pPr>
        <w:pStyle w:val="NormaleWeb"/>
        <w:spacing w:before="0" w:beforeAutospacing="0" w:after="0" w:afterAutospacing="0"/>
        <w:jc w:val="both"/>
      </w:pPr>
      <w:r w:rsidRPr="00CE19DF">
        <w:t xml:space="preserve">1 – </w:t>
      </w:r>
      <w:r w:rsidRPr="00A8037E">
        <w:rPr>
          <w:rStyle w:val="Enfasicorsivo"/>
          <w:u w:val="single"/>
        </w:rPr>
        <w:t>L’ascolto dei giovani</w:t>
      </w:r>
      <w:r w:rsidRPr="00CE19DF">
        <w:t>.</w:t>
      </w:r>
      <w:r w:rsidR="00A8037E">
        <w:t xml:space="preserve"> Come riuscirci? Innanzi tutto </w:t>
      </w:r>
      <w:r w:rsidRPr="00CE19DF">
        <w:t xml:space="preserve">uscendo dai propri schemi preconfezionati, incontrandoli lì dove </w:t>
      </w:r>
      <w:r w:rsidR="00A8037E">
        <w:t xml:space="preserve">sono, adeguandosi ai loro ritmi e </w:t>
      </w:r>
      <w:r>
        <w:t>ascoltando le loro storie</w:t>
      </w:r>
      <w:r w:rsidRPr="00CE19DF">
        <w:t>.</w:t>
      </w:r>
    </w:p>
    <w:p w:rsidR="008F3623" w:rsidRDefault="008F3623" w:rsidP="008F3623">
      <w:pPr>
        <w:pStyle w:val="NormaleWeb"/>
        <w:spacing w:before="0" w:beforeAutospacing="0" w:after="0" w:afterAutospacing="0"/>
        <w:jc w:val="both"/>
      </w:pPr>
      <w:r w:rsidRPr="00CE19DF">
        <w:br/>
        <w:t xml:space="preserve">2 – </w:t>
      </w:r>
      <w:r w:rsidRPr="00A8037E">
        <w:rPr>
          <w:rStyle w:val="Enfasicorsivo"/>
          <w:u w:val="single"/>
        </w:rPr>
        <w:t>Come i giovani percepiscono gli adulti</w:t>
      </w:r>
      <w:r w:rsidR="00A8037E">
        <w:t xml:space="preserve">. </w:t>
      </w:r>
      <w:r w:rsidRPr="00CE19DF">
        <w:t>L’azione educativa fallirà se non è sorretta da un esempio di vita coerente co</w:t>
      </w:r>
      <w:r w:rsidR="00A8037E">
        <w:t>n quanto annunciato e richiesto</w:t>
      </w:r>
      <w:r w:rsidRPr="00CE19DF">
        <w:t>.</w:t>
      </w:r>
    </w:p>
    <w:p w:rsidR="008F3623" w:rsidRDefault="008F3623" w:rsidP="008F3623">
      <w:pPr>
        <w:pStyle w:val="NormaleWeb"/>
        <w:spacing w:before="0" w:beforeAutospacing="0" w:after="0" w:afterAutospacing="0"/>
        <w:jc w:val="both"/>
      </w:pPr>
      <w:r w:rsidRPr="00CE19DF">
        <w:br/>
        <w:t xml:space="preserve">3 – </w:t>
      </w:r>
      <w:r w:rsidRPr="00A8037E">
        <w:rPr>
          <w:rStyle w:val="Enfasicorsivo"/>
          <w:u w:val="single"/>
        </w:rPr>
        <w:t>Far emergere il positivo</w:t>
      </w:r>
      <w:r w:rsidRPr="00CE19DF">
        <w:t>. I</w:t>
      </w:r>
      <w:r w:rsidR="00A8037E">
        <w:t xml:space="preserve"> giovani devono essere aiutati </w:t>
      </w:r>
      <w:r w:rsidRPr="00CE19DF">
        <w:t>a scoprire e valorizzare gli aspetti positivi e le capacità che s</w:t>
      </w:r>
      <w:r w:rsidR="00A8037E">
        <w:t>ono già presenti dentro di loro</w:t>
      </w:r>
      <w:r w:rsidRPr="00CE19DF">
        <w:t>.</w:t>
      </w:r>
    </w:p>
    <w:p w:rsidR="008F3623" w:rsidRDefault="008F3623" w:rsidP="008F3623">
      <w:pPr>
        <w:pStyle w:val="NormaleWeb"/>
        <w:spacing w:before="0" w:beforeAutospacing="0" w:after="0" w:afterAutospacing="0"/>
        <w:jc w:val="both"/>
      </w:pPr>
      <w:r w:rsidRPr="00CE19DF">
        <w:br/>
        <w:t xml:space="preserve">4 – </w:t>
      </w:r>
      <w:r w:rsidRPr="00A8037E">
        <w:rPr>
          <w:rStyle w:val="Enfasicorsivo"/>
          <w:u w:val="single"/>
        </w:rPr>
        <w:t>Indicare obiettivi chiari</w:t>
      </w:r>
      <w:r w:rsidRPr="00CE19DF">
        <w:t>. In una società frammentata come la nostra i giovani ris</w:t>
      </w:r>
      <w:r w:rsidR="00A8037E">
        <w:t xml:space="preserve">chiano di disperdersi. Occorre </w:t>
      </w:r>
      <w:r w:rsidRPr="00CE19DF">
        <w:t>contribuire a far nascere</w:t>
      </w:r>
      <w:r w:rsidR="00A8037E">
        <w:t xml:space="preserve"> in loro motivazioni autentiche.</w:t>
      </w:r>
    </w:p>
    <w:p w:rsidR="008F3623" w:rsidRDefault="008F3623" w:rsidP="008F3623">
      <w:pPr>
        <w:pStyle w:val="NormaleWeb"/>
        <w:spacing w:before="0" w:beforeAutospacing="0" w:after="0" w:afterAutospacing="0"/>
        <w:jc w:val="both"/>
      </w:pPr>
      <w:r w:rsidRPr="00CE19DF">
        <w:br/>
        <w:t xml:space="preserve">5 – </w:t>
      </w:r>
      <w:r w:rsidRPr="00A8037E">
        <w:rPr>
          <w:rStyle w:val="Enfasicorsivo"/>
          <w:u w:val="single"/>
        </w:rPr>
        <w:t>Educare i sentimenti per educare all’amore</w:t>
      </w:r>
      <w:r w:rsidRPr="00A8037E">
        <w:rPr>
          <w:u w:val="single"/>
        </w:rPr>
        <w:t>.</w:t>
      </w:r>
      <w:r w:rsidRPr="00CE19DF">
        <w:t xml:space="preserve"> Una dimensione spesso dimentica</w:t>
      </w:r>
      <w:r w:rsidR="00A8037E">
        <w:t xml:space="preserve">ta che riveste invece un ruolo </w:t>
      </w:r>
      <w:r w:rsidRPr="00CE19DF">
        <w:t xml:space="preserve">a volte </w:t>
      </w:r>
      <w:r w:rsidR="00A8037E">
        <w:t>decisivo nelle scelte che fanno</w:t>
      </w:r>
      <w:r w:rsidRPr="00CE19DF">
        <w:t>.</w:t>
      </w:r>
    </w:p>
    <w:p w:rsidR="008F3623" w:rsidRDefault="008F3623" w:rsidP="008F3623">
      <w:pPr>
        <w:pStyle w:val="NormaleWeb"/>
        <w:spacing w:before="0" w:beforeAutospacing="0" w:after="0" w:afterAutospacing="0"/>
        <w:jc w:val="both"/>
      </w:pPr>
      <w:r w:rsidRPr="00CE19DF">
        <w:br/>
        <w:t xml:space="preserve">6 – </w:t>
      </w:r>
      <w:r w:rsidRPr="00C0351B">
        <w:rPr>
          <w:rStyle w:val="Enfasicorsivo"/>
          <w:u w:val="single"/>
        </w:rPr>
        <w:t>Educare ai valori</w:t>
      </w:r>
      <w:r w:rsidRPr="00C0351B">
        <w:rPr>
          <w:u w:val="single"/>
        </w:rPr>
        <w:t>.</w:t>
      </w:r>
      <w:r w:rsidRPr="00CE19DF">
        <w:t xml:space="preserve"> Il compito fondamentale di non trasmettere solo competenze ma anche valori come accoglienza, discernimento, solidarietà, sobrietà, legalità, custodia del creato.</w:t>
      </w:r>
    </w:p>
    <w:p w:rsidR="008F3623" w:rsidRDefault="008F3623" w:rsidP="008F3623">
      <w:pPr>
        <w:pStyle w:val="NormaleWeb"/>
        <w:spacing w:before="0" w:beforeAutospacing="0" w:after="0" w:afterAutospacing="0"/>
        <w:jc w:val="both"/>
      </w:pPr>
      <w:r w:rsidRPr="00CE19DF">
        <w:br/>
        <w:t xml:space="preserve">7 – </w:t>
      </w:r>
      <w:r w:rsidRPr="00C0351B">
        <w:rPr>
          <w:rStyle w:val="Enfasicorsivo"/>
          <w:u w:val="single"/>
        </w:rPr>
        <w:t>Scommettere sui giovani</w:t>
      </w:r>
      <w:r w:rsidRPr="00CE19DF">
        <w:t>.</w:t>
      </w:r>
      <w:r>
        <w:t xml:space="preserve"> I giovani</w:t>
      </w:r>
      <w:r w:rsidRPr="00CE19DF">
        <w:t xml:space="preserve"> sono la prima risorsa della società. Impossibile pensare a una umanità e una Chiesa in uscita senza dare spazio ai giovani.</w:t>
      </w:r>
    </w:p>
    <w:p w:rsidR="008F3623" w:rsidRDefault="008F3623" w:rsidP="008F3623">
      <w:pPr>
        <w:pStyle w:val="NormaleWeb"/>
        <w:spacing w:before="0" w:beforeAutospacing="0" w:after="0" w:afterAutospacing="0"/>
        <w:jc w:val="both"/>
      </w:pPr>
      <w:r w:rsidRPr="00CE19DF">
        <w:br/>
        <w:t xml:space="preserve">8 – </w:t>
      </w:r>
      <w:r w:rsidRPr="00C0351B">
        <w:rPr>
          <w:rStyle w:val="Enfasicorsivo"/>
          <w:u w:val="single"/>
        </w:rPr>
        <w:t>L’importanza della comunità educante</w:t>
      </w:r>
      <w:r w:rsidRPr="00CE19DF">
        <w:t xml:space="preserve">. Dopo le dinamiche attivate dalla famiglia, è l’intera comunità, nella diversità dei ruoli, che deve sentirsi responsabile del compito educativo. </w:t>
      </w:r>
    </w:p>
    <w:p w:rsidR="008F3623" w:rsidRDefault="008F3623" w:rsidP="008F3623">
      <w:pPr>
        <w:pStyle w:val="NormaleWeb"/>
        <w:spacing w:before="0" w:beforeAutospacing="0" w:after="0" w:afterAutospacing="0"/>
        <w:jc w:val="both"/>
      </w:pPr>
    </w:p>
    <w:p w:rsidR="008F3623" w:rsidRPr="00CE19DF" w:rsidRDefault="008F3623" w:rsidP="008F3623">
      <w:pPr>
        <w:pStyle w:val="NormaleWeb"/>
        <w:spacing w:before="0" w:beforeAutospacing="0" w:after="0" w:afterAutospacing="0"/>
        <w:jc w:val="both"/>
      </w:pPr>
      <w:r w:rsidRPr="00CE19DF">
        <w:t>9 -</w:t>
      </w:r>
      <w:r w:rsidRPr="00C0351B">
        <w:rPr>
          <w:i/>
          <w:u w:val="single"/>
        </w:rPr>
        <w:t>Volere il loro bene</w:t>
      </w:r>
      <w:r w:rsidR="00C0351B">
        <w:t xml:space="preserve">. </w:t>
      </w:r>
      <w:r w:rsidRPr="00CE19DF">
        <w:t>Accompagnarli con un atteggiamento di affetto, cura ed attenzione  affinché ra</w:t>
      </w:r>
      <w:r w:rsidR="00C0351B">
        <w:t>ggiungano e vivano il loro bene</w:t>
      </w:r>
      <w:r w:rsidRPr="00CE19DF">
        <w:t>.</w:t>
      </w:r>
    </w:p>
    <w:p w:rsidR="003664C4" w:rsidRDefault="003664C4" w:rsidP="003664C4"/>
    <w:sectPr w:rsidR="003664C4" w:rsidSect="00F751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60B06"/>
    <w:multiLevelType w:val="hybridMultilevel"/>
    <w:tmpl w:val="9C90AC9C"/>
    <w:lvl w:ilvl="0" w:tplc="38C8BB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E629A"/>
    <w:rsid w:val="002E629A"/>
    <w:rsid w:val="003664C4"/>
    <w:rsid w:val="004548C5"/>
    <w:rsid w:val="007122F2"/>
    <w:rsid w:val="007B2B62"/>
    <w:rsid w:val="008F3623"/>
    <w:rsid w:val="0097386E"/>
    <w:rsid w:val="00A207B4"/>
    <w:rsid w:val="00A8037E"/>
    <w:rsid w:val="00C0351B"/>
    <w:rsid w:val="00F75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7515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2E629A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2E6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664C4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97386E"/>
    <w:rPr>
      <w:b/>
      <w:bCs/>
    </w:rPr>
  </w:style>
  <w:style w:type="character" w:styleId="Enfasicorsivo">
    <w:name w:val="Emphasis"/>
    <w:basedOn w:val="Carpredefinitoparagrafo"/>
    <w:uiPriority w:val="20"/>
    <w:qFormat/>
    <w:rsid w:val="008F362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5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2.vatican.va/content/francesco/it/speeches/2016/october/documents/papa-francesco_20161021_pastorale-vocazional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1143</Words>
  <Characters>6520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7</cp:revision>
  <dcterms:created xsi:type="dcterms:W3CDTF">2017-09-15T15:34:00Z</dcterms:created>
  <dcterms:modified xsi:type="dcterms:W3CDTF">2017-09-27T06:00:00Z</dcterms:modified>
</cp:coreProperties>
</file>