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3D4" w:rsidRDefault="006833D4" w:rsidP="00A259F8">
      <w:pPr>
        <w:pStyle w:val="NormaleWeb"/>
        <w:jc w:val="center"/>
        <w:rPr>
          <w:b/>
          <w:iCs/>
        </w:rPr>
      </w:pPr>
      <w:bookmarkStart w:id="0" w:name="Le_figure_di_riferimento"/>
      <w:r>
        <w:rPr>
          <w:b/>
          <w:iCs/>
        </w:rPr>
        <w:t xml:space="preserve">ESIGENZA </w:t>
      </w:r>
      <w:proofErr w:type="spellStart"/>
      <w:r>
        <w:rPr>
          <w:b/>
          <w:iCs/>
        </w:rPr>
        <w:t>DI</w:t>
      </w:r>
      <w:proofErr w:type="spellEnd"/>
      <w:r w:rsidR="006B44AA">
        <w:rPr>
          <w:b/>
          <w:iCs/>
        </w:rPr>
        <w:t xml:space="preserve"> </w:t>
      </w:r>
      <w:r>
        <w:rPr>
          <w:b/>
          <w:iCs/>
        </w:rPr>
        <w:t xml:space="preserve"> UN’ALLEANZA EDUCATIVA</w:t>
      </w:r>
    </w:p>
    <w:p w:rsidR="00A259F8" w:rsidRPr="00A259F8" w:rsidRDefault="00A259F8" w:rsidP="00A259F8">
      <w:pPr>
        <w:spacing w:after="0" w:line="240" w:lineRule="auto"/>
        <w:ind w:firstLine="708"/>
        <w:rPr>
          <w:rFonts w:ascii="Times New Roman" w:eastAsia="Times New Roman" w:hAnsi="Times New Roman" w:cs="Times New Roman"/>
          <w:sz w:val="24"/>
          <w:szCs w:val="24"/>
          <w:lang w:eastAsia="it-IT"/>
        </w:rPr>
      </w:pPr>
      <w:r w:rsidRPr="00A259F8">
        <w:rPr>
          <w:rFonts w:ascii="Times New Roman" w:eastAsia="Times New Roman" w:hAnsi="Times New Roman" w:cs="Times New Roman"/>
          <w:sz w:val="24"/>
          <w:szCs w:val="24"/>
          <w:lang w:eastAsia="it-IT"/>
        </w:rPr>
        <w:t xml:space="preserve">La complessità dell’azione educativa sollecita i cristiani ad adoperarsi in ogni modo affinché </w:t>
      </w:r>
      <w:r>
        <w:rPr>
          <w:rFonts w:ascii="Times New Roman" w:eastAsia="Times New Roman" w:hAnsi="Times New Roman" w:cs="Times New Roman"/>
          <w:sz w:val="24"/>
          <w:szCs w:val="24"/>
          <w:lang w:eastAsia="it-IT"/>
        </w:rPr>
        <w:t xml:space="preserve">si realizzi </w:t>
      </w:r>
      <w:r w:rsidRPr="00A259F8">
        <w:rPr>
          <w:rFonts w:ascii="Times New Roman" w:eastAsia="Times New Roman" w:hAnsi="Times New Roman" w:cs="Times New Roman"/>
          <w:sz w:val="24"/>
          <w:szCs w:val="24"/>
          <w:lang w:eastAsia="it-IT"/>
        </w:rPr>
        <w:t xml:space="preserve">un’alleanza educativa tra tutti coloro che hanno responsabilità in questo delicato ambito </w:t>
      </w:r>
      <w:r>
        <w:rPr>
          <w:rFonts w:ascii="Times New Roman" w:eastAsia="Times New Roman" w:hAnsi="Times New Roman" w:cs="Times New Roman"/>
          <w:sz w:val="24"/>
          <w:szCs w:val="24"/>
          <w:lang w:eastAsia="it-IT"/>
        </w:rPr>
        <w:t>della vita sociale ed ecclesiale.</w:t>
      </w:r>
    </w:p>
    <w:bookmarkEnd w:id="0"/>
    <w:p w:rsidR="00C84CC5" w:rsidRDefault="00C84CC5" w:rsidP="001874C2">
      <w:pPr>
        <w:pStyle w:val="NormaleWeb"/>
        <w:spacing w:line="276" w:lineRule="auto"/>
        <w:ind w:firstLine="708"/>
        <w:jc w:val="both"/>
      </w:pPr>
      <w:r>
        <w:t xml:space="preserve">Il ruolo di adulti degni di fede, con cui entrare in positiva alleanza, è fondamentale in ogni percorso di maturazione umana e di discernimento vocazionale. Servono credenti autorevoli, con una chiara identità umana, una solida appartenenza ecclesiale, una visibile qualità spirituale, una vigorosa passione educativa e una profonda capacità di discernimento. A volte, invece, adulti impreparati e immaturi tendono ad agire in modo possessivo e manipolatorio, creando dipendenze negative, forti disagi e gravi </w:t>
      </w:r>
      <w:proofErr w:type="spellStart"/>
      <w:r>
        <w:t>controtestimonianze</w:t>
      </w:r>
      <w:proofErr w:type="spellEnd"/>
      <w:r>
        <w:t>, che possono arrivare fino all’abuso.</w:t>
      </w:r>
    </w:p>
    <w:p w:rsidR="00C84CC5" w:rsidRDefault="00C84CC5" w:rsidP="001874C2">
      <w:pPr>
        <w:pStyle w:val="NormaleWeb"/>
        <w:spacing w:line="276" w:lineRule="auto"/>
        <w:ind w:firstLine="708"/>
        <w:jc w:val="both"/>
      </w:pPr>
      <w:r>
        <w:t>Perché ci siano figure credibili, occorre formarle e sostenerle, fornendo loro anche maggiori competenze pedagogiche. Questo vale in particolare per coloro a cui è affidato il compito di accompagnatori del discernimento vocazionale in vista del ministero ordinato e della vita consacrata.</w:t>
      </w:r>
    </w:p>
    <w:p w:rsidR="00C84CC5" w:rsidRDefault="00C84CC5" w:rsidP="007B02A1">
      <w:pPr>
        <w:pStyle w:val="NormaleWeb"/>
        <w:spacing w:line="276" w:lineRule="auto"/>
        <w:ind w:firstLine="708"/>
        <w:jc w:val="both"/>
      </w:pPr>
      <w:r w:rsidRPr="003E182B">
        <w:rPr>
          <w:b/>
          <w:i/>
          <w:iCs/>
        </w:rPr>
        <w:t>Genitori e famiglia</w:t>
      </w:r>
      <w:r>
        <w:rPr>
          <w:i/>
          <w:iCs/>
        </w:rPr>
        <w:t xml:space="preserve">: </w:t>
      </w:r>
      <w:r>
        <w:t>all’interno di ogni comunità cristiana va riconosciuto l’insostituibile ruolo educativo svolto dai genitori e dagli altri familiari. Sono in primo luogo i genitori, all’interno della famiglia, a esprimere ogni giorno la cura di Dio per ogni essere umano nell’amore che li lega tra di loro e ai propri figli.</w:t>
      </w:r>
    </w:p>
    <w:p w:rsidR="003E182B" w:rsidRPr="003E182B" w:rsidRDefault="003E182B" w:rsidP="007B02A1">
      <w:pPr>
        <w:pStyle w:val="NormaleWeb"/>
        <w:spacing w:line="276" w:lineRule="auto"/>
        <w:ind w:firstLine="708"/>
        <w:jc w:val="both"/>
      </w:pPr>
      <w:r w:rsidRPr="003E182B">
        <w:rPr>
          <w:b/>
          <w:i/>
          <w:iCs/>
        </w:rPr>
        <w:t>Pastori</w:t>
      </w:r>
      <w:r>
        <w:rPr>
          <w:i/>
          <w:iCs/>
        </w:rPr>
        <w:t>:</w:t>
      </w:r>
      <w:r>
        <w:t xml:space="preserve"> l’incontro con figure ministeriali, capaci di mettersi autenticamente in gioco con il mondo giovanile dedicandogli tempo e risorse, grazie anche alla testimonianza generosa di donne e uomini consacrati, è decisivo per la crescita delle nuove generazioni. Lo ha ricordato anche Papa Francesco: «Lo chiedo soprattutto ai pastori della Chiesa, ai Vescovi e ai Sacerdoti: voi siete i principali responsabili delle vocazioni cristiane e sacerdotali, e questo compito non si può relegare a un ufficio burocratico. Anche voi avete vissuto un incontro che ha cambiato la vostra vita, quando un altro prete – il parroco, il confessore, il direttore spirituale – vi ha fatto sperimentare la bellezza dell’amore di Dio. E così anche voi: uscendo, ascoltando i giovani – ci vuole pazienza! –, potete aiutarli a discernere i movimenti del loro cuore e a orientare i loro passi» (</w:t>
      </w:r>
      <w:hyperlink r:id="rId4" w:history="1">
        <w:r w:rsidRPr="003E182B">
          <w:rPr>
            <w:rStyle w:val="Collegamentoipertestuale"/>
            <w:i/>
            <w:iCs/>
            <w:color w:val="auto"/>
            <w:u w:val="none"/>
          </w:rPr>
          <w:t>Discorso ai partecipanti al Convegno di pastorale vocazionale</w:t>
        </w:r>
      </w:hyperlink>
      <w:r w:rsidRPr="003E182B">
        <w:t>, 21 ottobre 2016).</w:t>
      </w:r>
    </w:p>
    <w:p w:rsidR="00E506D2" w:rsidRPr="006B44AA" w:rsidRDefault="003E182B" w:rsidP="007B02A1">
      <w:pPr>
        <w:pStyle w:val="NormaleWeb"/>
        <w:spacing w:line="276" w:lineRule="auto"/>
        <w:ind w:firstLine="708"/>
        <w:jc w:val="both"/>
        <w:rPr>
          <w:vertAlign w:val="superscript"/>
        </w:rPr>
      </w:pPr>
      <w:r w:rsidRPr="003E182B">
        <w:rPr>
          <w:b/>
          <w:i/>
          <w:iCs/>
        </w:rPr>
        <w:t>Insegnanti e altre figure educative:</w:t>
      </w:r>
      <w:r w:rsidRPr="003E182B">
        <w:rPr>
          <w:i/>
          <w:iCs/>
        </w:rPr>
        <w:t xml:space="preserve"> </w:t>
      </w:r>
      <w:r w:rsidRPr="003E182B">
        <w:t>tanti insegnanti cattolici sono impegnati come testimoni</w:t>
      </w:r>
      <w:r>
        <w:t xml:space="preserve"> nelle università e nelle scuole di ogni ordine e grado; nel mondo del lavoro molti sono presenti con competenza e passione; nella politica tanti credenti cercano di essere lievito per una società più giusta; nel volontariato civile molti si spendono per il bene comune e la cura del creato; nell’animazione del tempo libero e dello sport tanti sono impegnati con slancio e generosità. Tutti costoro danno testimonianza di vocazioni umane e cristiane accolte e vissute con fedeltà e impegno, suscitando in chi li vede il desiderio di fare altrettanto: rispondere con generosità alla propria vocazione è il primo modo di fare pastorale vocazionale.</w:t>
      </w:r>
      <w:r w:rsidR="006B44AA">
        <w:t xml:space="preserve"> </w:t>
      </w:r>
      <w:r w:rsidR="006B44AA" w:rsidRPr="006B44AA">
        <w:rPr>
          <w:vertAlign w:val="superscript"/>
        </w:rPr>
        <w:t>9</w:t>
      </w:r>
    </w:p>
    <w:p w:rsidR="00EF340D" w:rsidRDefault="00EF340D" w:rsidP="00EF340D">
      <w:pPr>
        <w:pStyle w:val="NormaleWeb"/>
        <w:jc w:val="both"/>
        <w:rPr>
          <w:vertAlign w:val="superscript"/>
        </w:rPr>
      </w:pPr>
      <w:r>
        <w:rPr>
          <w:vertAlign w:val="superscript"/>
        </w:rPr>
        <w:t>_______________________________________________</w:t>
      </w:r>
    </w:p>
    <w:p w:rsidR="00EF340D" w:rsidRPr="00EF340D" w:rsidRDefault="006B44AA" w:rsidP="00EF340D">
      <w:pPr>
        <w:pStyle w:val="NormaleWeb"/>
        <w:jc w:val="both"/>
        <w:rPr>
          <w:vertAlign w:val="superscript"/>
        </w:rPr>
      </w:pPr>
      <w:r w:rsidRPr="006B44AA">
        <w:rPr>
          <w:sz w:val="22"/>
          <w:szCs w:val="22"/>
          <w:vertAlign w:val="superscript"/>
        </w:rPr>
        <w:t>9</w:t>
      </w:r>
      <w:r>
        <w:rPr>
          <w:sz w:val="22"/>
          <w:szCs w:val="22"/>
        </w:rPr>
        <w:t xml:space="preserve"> </w:t>
      </w:r>
      <w:proofErr w:type="spellStart"/>
      <w:r w:rsidR="00EF340D">
        <w:rPr>
          <w:sz w:val="22"/>
          <w:szCs w:val="22"/>
        </w:rPr>
        <w:t>Cap</w:t>
      </w:r>
      <w:proofErr w:type="spellEnd"/>
      <w:r w:rsidR="00EF340D">
        <w:rPr>
          <w:sz w:val="22"/>
          <w:szCs w:val="22"/>
        </w:rPr>
        <w:t xml:space="preserve"> III  </w:t>
      </w:r>
      <w:r w:rsidR="00EF340D">
        <w:rPr>
          <w:bCs/>
          <w:sz w:val="22"/>
          <w:szCs w:val="22"/>
        </w:rPr>
        <w:t>D</w:t>
      </w:r>
      <w:r w:rsidR="00EF340D" w:rsidRPr="00D16D34">
        <w:rPr>
          <w:bCs/>
          <w:sz w:val="22"/>
          <w:szCs w:val="22"/>
        </w:rPr>
        <w:t>ocumento preparatorio al Sinodo dei Vescovi</w:t>
      </w:r>
      <w:r w:rsidR="00EF340D">
        <w:rPr>
          <w:bCs/>
          <w:sz w:val="22"/>
          <w:szCs w:val="22"/>
        </w:rPr>
        <w:t xml:space="preserve"> “</w:t>
      </w:r>
      <w:r w:rsidR="00EF340D" w:rsidRPr="00D16D34">
        <w:rPr>
          <w:bCs/>
          <w:sz w:val="22"/>
          <w:szCs w:val="22"/>
        </w:rPr>
        <w:t>I giovani, la fede e il discernimento vocazionale</w:t>
      </w:r>
      <w:r w:rsidR="00EF340D">
        <w:rPr>
          <w:bCs/>
          <w:sz w:val="22"/>
          <w:szCs w:val="22"/>
        </w:rPr>
        <w:t xml:space="preserve"> “ </w:t>
      </w:r>
    </w:p>
    <w:p w:rsidR="005E3A9D" w:rsidRDefault="005E3A9D" w:rsidP="0014376A">
      <w:pPr>
        <w:pStyle w:val="NormaleWeb"/>
        <w:spacing w:line="276" w:lineRule="auto"/>
        <w:ind w:firstLine="708"/>
        <w:jc w:val="both"/>
      </w:pPr>
      <w:r>
        <w:lastRenderedPageBreak/>
        <w:t>La famiglia non può rinunciare ad essere luogo di sostegno, di accompagnamento, di guida, anche se deve reinventare i suoi metodi e trovare nuove risorse. Ha bisogno di prospettare a che cosa voglia esporre i propri figli. A tale scopo non deve evitare di domandarsi chi sono quelli che si occupano di dare loro divertimento e intrattenimento, quelli che entrano nelle loro abitazioni attraverso gli schermi, quelli a cui li affidano per guidarli nel loro tempo libero. Soltanto i momenti che passiamo con loro, parlando con semplicità e affetto delle cose importanti, e le sane possibilità che creiamo perché possano occupare il loro tempo permetteranno di evitare una nociva invasione. C’è sempre bisogno di vigilanza. L’abbandono non fa mai bene. I genitori devono orientare e preparare i bambini e gli adolescenti affinché sappiano affrontare situazioni in cui ci possano essere, per esempio, rischi di aggressioni, di abuso o di tossicodipendenza.</w:t>
      </w:r>
    </w:p>
    <w:p w:rsidR="00900CFC" w:rsidRDefault="005E3A9D" w:rsidP="001874C2">
      <w:pPr>
        <w:pStyle w:val="NormaleWeb"/>
        <w:spacing w:line="276" w:lineRule="auto"/>
        <w:ind w:firstLine="708"/>
        <w:jc w:val="both"/>
      </w:pPr>
      <w:r>
        <w:t>Tuttavia l’ossessione non è educativa, e non si può avere un controllo di tutte le situazioni in cui un figlio potrebbe trovarsi a passare. Qui vale il principio per cui «il tempo è superiore allo spazio». Vale a dire, si tratta di generare processi più che dominare spazi. Se un genitore è ossessionato di sapere dove si trova suo figlio e controllare tutti i suoi movimenti, cercherà solo di dominare il suo spazio. In questo modo non lo educherà, non lo rafforzerà, non lo preparerà ad affrontare le sfide. Quello che interessa principalmente è generare nel figlio, con molto amore, processi di maturazione della sua libertà, di preparazione, di crescita integrale, di coltivazione dell’autentica autonomia. Solo così quel figlio avrà in sé stesso gli elementi di cui ha bisogno per sapersi difendere e per agire con intelligenza e accortezza in circostanze difficili. Pertanto il grande interrogativo non è dove si trova fisicamente il figlio, con chi sta in questo momento, ma dove si trova in un senso esistenziale, dove sta posizionato dal punto di vista delle sue convinzioni, dei suoi obiettivi, dei suoi desideri, del suo progetto di vita. Per questo le domande che faccio ai genitori sono: «Cerchiamo di capire “dove” i figli veramente sono nel loro cammino? Dov’è realmente la loro anima, lo sappiamo? E soprattutto: lo vogliamo sapere?».</w:t>
      </w:r>
    </w:p>
    <w:p w:rsidR="00EF340D" w:rsidRDefault="005E3A9D" w:rsidP="001874C2">
      <w:pPr>
        <w:pStyle w:val="NormaleWeb"/>
        <w:spacing w:line="276" w:lineRule="auto"/>
        <w:ind w:firstLine="708"/>
        <w:jc w:val="both"/>
      </w:pPr>
      <w:r>
        <w:t>Se la maturità fosse solo lo sviluppo di qualcosa che è già contenuto nel codice genetico, non ci sarebbe molto da fare. La prudenza, il buon giudizio e il buon senso non dipendono da fattori puramente quantitativi di crescita, ma da tutta una catena di elementi che si sintetizzano nell’interiorità della persona; per essere più precisi, al centro della sua libertà. È inevitabile che ogni figlio ci sorprenda con i progetti che scaturiscono da tale libertà, che rompa i nostri schemi, ed è bene che ciò accada. L’educazione comporta il compito di promuovere libertà responsabili, che nei punti di incrocio sappiano scegliere con buon senso e intelligenza; persone che comprendano senza riserve che la loro vita e quella della loro comunità è nelle loro mani e che ques</w:t>
      </w:r>
      <w:r w:rsidR="006B44AA">
        <w:t xml:space="preserve">ta libertà è un dono immenso. </w:t>
      </w:r>
      <w:r w:rsidR="006B44AA" w:rsidRPr="006B44AA">
        <w:rPr>
          <w:vertAlign w:val="superscript"/>
        </w:rPr>
        <w:t>10</w:t>
      </w:r>
    </w:p>
    <w:p w:rsidR="00EF340D" w:rsidRDefault="00EF340D" w:rsidP="00EF340D">
      <w:pPr>
        <w:pStyle w:val="NormaleWeb"/>
        <w:jc w:val="both"/>
      </w:pPr>
    </w:p>
    <w:p w:rsidR="00EF340D" w:rsidRDefault="00EF340D" w:rsidP="00EF340D">
      <w:pPr>
        <w:pStyle w:val="NormaleWeb"/>
        <w:jc w:val="both"/>
      </w:pPr>
    </w:p>
    <w:p w:rsidR="00EF340D" w:rsidRDefault="00EF340D" w:rsidP="00EF340D">
      <w:pPr>
        <w:pStyle w:val="NormaleWeb"/>
        <w:jc w:val="both"/>
        <w:rPr>
          <w:vertAlign w:val="superscript"/>
        </w:rPr>
      </w:pPr>
      <w:r>
        <w:rPr>
          <w:vertAlign w:val="superscript"/>
        </w:rPr>
        <w:t>________________________________________</w:t>
      </w:r>
    </w:p>
    <w:p w:rsidR="00EF340D" w:rsidRDefault="006B44AA" w:rsidP="00EF340D">
      <w:pPr>
        <w:pStyle w:val="NormaleWeb"/>
        <w:rPr>
          <w:bCs/>
          <w:i/>
          <w:iCs/>
        </w:rPr>
      </w:pPr>
      <w:r w:rsidRPr="006B44AA">
        <w:rPr>
          <w:sz w:val="22"/>
          <w:szCs w:val="22"/>
          <w:vertAlign w:val="superscript"/>
        </w:rPr>
        <w:t>10</w:t>
      </w:r>
      <w:r>
        <w:rPr>
          <w:sz w:val="22"/>
          <w:szCs w:val="22"/>
        </w:rPr>
        <w:t xml:space="preserve"> </w:t>
      </w:r>
      <w:r w:rsidR="00EF340D" w:rsidRPr="00917DFD">
        <w:rPr>
          <w:sz w:val="22"/>
          <w:szCs w:val="22"/>
        </w:rPr>
        <w:t xml:space="preserve"> </w:t>
      </w:r>
      <w:proofErr w:type="spellStart"/>
      <w:r w:rsidR="00EF340D" w:rsidRPr="00917DFD">
        <w:rPr>
          <w:bCs/>
          <w:i/>
          <w:iCs/>
        </w:rPr>
        <w:t>Amoris</w:t>
      </w:r>
      <w:proofErr w:type="spellEnd"/>
      <w:r w:rsidR="00EF340D" w:rsidRPr="00917DFD">
        <w:rPr>
          <w:bCs/>
          <w:i/>
          <w:iCs/>
        </w:rPr>
        <w:t xml:space="preserve"> Laetitia </w:t>
      </w:r>
      <w:proofErr w:type="spellStart"/>
      <w:r w:rsidR="00EF340D" w:rsidRPr="00917DFD">
        <w:rPr>
          <w:bCs/>
          <w:i/>
          <w:iCs/>
        </w:rPr>
        <w:t>nn°</w:t>
      </w:r>
      <w:proofErr w:type="spellEnd"/>
      <w:r w:rsidR="00EF340D" w:rsidRPr="00917DFD">
        <w:rPr>
          <w:bCs/>
          <w:i/>
          <w:iCs/>
        </w:rPr>
        <w:t xml:space="preserve"> 260-261</w:t>
      </w:r>
    </w:p>
    <w:p w:rsidR="005E3A9D" w:rsidRDefault="005E3A9D" w:rsidP="0014376A">
      <w:pPr>
        <w:pStyle w:val="NormaleWeb"/>
        <w:spacing w:line="276" w:lineRule="auto"/>
        <w:ind w:firstLine="708"/>
        <w:jc w:val="both"/>
      </w:pPr>
    </w:p>
    <w:p w:rsidR="00D61F5D" w:rsidRPr="001F6AEA" w:rsidRDefault="00D61F5D" w:rsidP="001F6AEA">
      <w:pPr>
        <w:pStyle w:val="NormaleWeb"/>
        <w:rPr>
          <w:bCs/>
          <w:i/>
          <w:iCs/>
        </w:rPr>
      </w:pPr>
      <w:bookmarkStart w:id="1" w:name="La_formazione_etica_dei_figli_"/>
      <w:r>
        <w:rPr>
          <w:b/>
          <w:bCs/>
        </w:rPr>
        <w:lastRenderedPageBreak/>
        <w:t>La formazione etica dei figli</w:t>
      </w:r>
      <w:bookmarkEnd w:id="1"/>
    </w:p>
    <w:p w:rsidR="00D61F5D" w:rsidRDefault="00D61F5D" w:rsidP="00CB652D">
      <w:pPr>
        <w:pStyle w:val="NormaleWeb"/>
        <w:spacing w:line="276" w:lineRule="auto"/>
        <w:ind w:firstLine="708"/>
        <w:jc w:val="both"/>
      </w:pPr>
      <w:r>
        <w:t xml:space="preserve">Anche se i genitori hanno bisogno della scuola per assicurare un’istruzione di base ai propri figli, non possono mai delegare completamente la loro formazione morale. Lo sviluppo affettivo ed etico di una persona richiede un’esperienza fondamentale: credere che i propri genitori sono degni di </w:t>
      </w:r>
      <w:proofErr w:type="spellStart"/>
      <w:r>
        <w:t>fiducia…</w:t>
      </w:r>
      <w:proofErr w:type="spellEnd"/>
      <w:r>
        <w:t>..</w:t>
      </w:r>
      <w:r w:rsidR="00CB652D">
        <w:t xml:space="preserve"> </w:t>
      </w:r>
      <w:r>
        <w:t>Questo costituisce una responsabilità educativa: con l’affetto e la testimonianza generare fiducia nei figli, ispirare in essi un amorevole rispetto. Quando un figlio non sente più di essere prezioso per i suoi genitori nonostante sia imperfetto, o non percepisce che loro nutrono una preoccupazione sincera per lui, questo crea ferite profonde che causano molte difficoltà nella sua maturazione. Questa assenza, questo abbandono affettivo, provoca un dolore più profondo di una eventuale correzione che potrebbe ricevere per una cattiva azione.</w:t>
      </w:r>
    </w:p>
    <w:p w:rsidR="005A0916" w:rsidRDefault="00D61F5D" w:rsidP="005A0916">
      <w:pPr>
        <w:pStyle w:val="NormaleWeb"/>
        <w:spacing w:line="276" w:lineRule="auto"/>
        <w:ind w:firstLine="708"/>
        <w:jc w:val="both"/>
      </w:pPr>
      <w:r>
        <w:t>Il compito dei genitori comprende una educazione della volontà e uno sviluppo di buone abitudini e di inclinazioni affettive a favore del bene. Questo implica che si presentino come desiderabili comportamenti da imparare e inclinazioni da far maturare. Ma si tratta sempre di un processo che va dall’imperfezione alla maggiore pienezza. Il desiderio di adattarsi alla società o l’abitudine di rinunciare a una soddisfazione immediata per adattarsi a una norma e assicurarsi una buona convivenza, è già in sé stesso un valore iniziale che crea disposizioni per elevarsi poi verso valori più alti. La formazione morale dovrebbe realizzarsi sempre con metodi attivi e con un dialogo educativo che coinvolga la sensibilità e il linguaggio proprio dei figli</w:t>
      </w:r>
    </w:p>
    <w:p w:rsidR="00D61F5D" w:rsidRDefault="005A0916" w:rsidP="005A0916">
      <w:pPr>
        <w:pStyle w:val="NormaleWeb"/>
        <w:spacing w:line="276" w:lineRule="auto"/>
        <w:ind w:firstLine="708"/>
        <w:jc w:val="both"/>
      </w:pPr>
      <w:r>
        <w:t>La libertà è qualcosa di grandioso, ma possiamo perderla. L’educazione morale è un coltivare la libertà mediante proposte, motivazioni, applicazioni pratiche, stimoli, premi, esempi, modelli, simboli, riflessioni, esortazioni, revisioni del modo di agire e dialoghi che aiutino le persone a sviluppare quei principi interiori stabili che possono muovere a compiere spontaneamente il bene. La virtù è una convinzione che si è trasformata in un principio interno e stabile dell’agire. La vita virtuosa, pertanto, costruisce la libertà, la fortifica e la educa, evitando che la persona diventi schiava di inclinazioni compulsive disumanizzanti e antisociali. Infatti la dignità umana stessa esige che ognuno «agisca secondo scelte consapevoli e libere, mosso cioè e determinato da convinzioni personali».</w:t>
      </w:r>
      <w:r w:rsidR="00900CFC">
        <w:t xml:space="preserve"> </w:t>
      </w:r>
    </w:p>
    <w:p w:rsidR="00900CFC" w:rsidRDefault="00900CFC" w:rsidP="00900CFC">
      <w:pPr>
        <w:pStyle w:val="NormaleWeb"/>
        <w:spacing w:line="276" w:lineRule="auto"/>
        <w:jc w:val="both"/>
      </w:pPr>
      <w:bookmarkStart w:id="2" w:name="La_vita_familiare_come_contesto_educativ"/>
      <w:r>
        <w:rPr>
          <w:b/>
          <w:bCs/>
        </w:rPr>
        <w:t>La vita familiare come contesto educativo</w:t>
      </w:r>
      <w:r>
        <w:t xml:space="preserve"> </w:t>
      </w:r>
      <w:bookmarkEnd w:id="2"/>
    </w:p>
    <w:p w:rsidR="0014376A" w:rsidRPr="001F6AEA" w:rsidRDefault="00900CFC" w:rsidP="003647D4">
      <w:pPr>
        <w:pStyle w:val="NormaleWeb"/>
        <w:spacing w:line="276" w:lineRule="auto"/>
        <w:ind w:firstLine="708"/>
        <w:jc w:val="both"/>
      </w:pPr>
      <w:r>
        <w:t>La famiglia è la prima scuola dei valori umani, dove si impara il buon uso della libertà. Ci sono inclinazioni maturate nell’infanzia che impregnano il profondo di una persona e permangono per tutta la vita come un’emozione favorevole nei confronti di un valore o come un rifiuto spontaneo di determinati comportamenti. Molte persone agiscono per tutta la vita in una certa maniera perché considerano valido quel modo di agire che hanno assimilato dall’infanzia, come per osmosi: “A me hanno insegnato così”; “questo è ciò che mi hanno inculcato”. Nell’ambito familiare si può anche imparare a discernere in modo critico i messaggi dei vari mezzi di comunicazione. Purtroppo, molte volte alcuni programmi televisivi o alcune forme di pubblicità incidono negativamente e indeboliscono valori ri</w:t>
      </w:r>
      <w:r w:rsidR="006B44AA">
        <w:t>cevuti nella vita familiare.</w:t>
      </w:r>
      <w:r w:rsidR="006B44AA" w:rsidRPr="006B44AA">
        <w:rPr>
          <w:vertAlign w:val="superscript"/>
        </w:rPr>
        <w:t xml:space="preserve"> 11</w:t>
      </w:r>
    </w:p>
    <w:p w:rsidR="00D61F5D" w:rsidRDefault="00D61F5D" w:rsidP="00D61F5D">
      <w:pPr>
        <w:pStyle w:val="NormaleWeb"/>
        <w:jc w:val="both"/>
        <w:rPr>
          <w:vertAlign w:val="superscript"/>
        </w:rPr>
      </w:pPr>
      <w:r>
        <w:rPr>
          <w:vertAlign w:val="superscript"/>
        </w:rPr>
        <w:t>________________________________________</w:t>
      </w:r>
    </w:p>
    <w:p w:rsidR="001B237D" w:rsidRPr="001F6AEA" w:rsidRDefault="006B44AA" w:rsidP="001F6AEA">
      <w:pPr>
        <w:pStyle w:val="NormaleWeb"/>
        <w:rPr>
          <w:bCs/>
          <w:i/>
          <w:iCs/>
        </w:rPr>
      </w:pPr>
      <w:r>
        <w:rPr>
          <w:sz w:val="22"/>
          <w:szCs w:val="22"/>
        </w:rPr>
        <w:t xml:space="preserve"> </w:t>
      </w:r>
      <w:r w:rsidRPr="006B44AA">
        <w:rPr>
          <w:sz w:val="22"/>
          <w:szCs w:val="22"/>
          <w:vertAlign w:val="superscript"/>
        </w:rPr>
        <w:t xml:space="preserve">11 </w:t>
      </w:r>
      <w:proofErr w:type="spellStart"/>
      <w:r w:rsidR="00D61F5D" w:rsidRPr="00917DFD">
        <w:rPr>
          <w:bCs/>
          <w:i/>
          <w:iCs/>
        </w:rPr>
        <w:t>Amoris</w:t>
      </w:r>
      <w:proofErr w:type="spellEnd"/>
      <w:r w:rsidR="00D61F5D" w:rsidRPr="00917DFD">
        <w:rPr>
          <w:bCs/>
          <w:i/>
          <w:iCs/>
        </w:rPr>
        <w:t xml:space="preserve"> Laetitia</w:t>
      </w:r>
      <w:r w:rsidR="005A0916">
        <w:rPr>
          <w:bCs/>
          <w:i/>
          <w:iCs/>
        </w:rPr>
        <w:t xml:space="preserve"> </w:t>
      </w:r>
      <w:proofErr w:type="spellStart"/>
      <w:r w:rsidR="005A0916">
        <w:rPr>
          <w:bCs/>
          <w:i/>
          <w:iCs/>
        </w:rPr>
        <w:t>nn°</w:t>
      </w:r>
      <w:proofErr w:type="spellEnd"/>
      <w:r w:rsidR="005A0916">
        <w:rPr>
          <w:bCs/>
          <w:i/>
          <w:iCs/>
        </w:rPr>
        <w:t xml:space="preserve"> 263, 264, 264</w:t>
      </w:r>
      <w:r w:rsidR="00900CFC">
        <w:rPr>
          <w:bCs/>
          <w:i/>
          <w:iCs/>
        </w:rPr>
        <w:t>, 274</w:t>
      </w:r>
    </w:p>
    <w:sectPr w:rsidR="001B237D" w:rsidRPr="001F6AEA" w:rsidSect="009944B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C168E"/>
    <w:rsid w:val="0014376A"/>
    <w:rsid w:val="00185FE2"/>
    <w:rsid w:val="001874C2"/>
    <w:rsid w:val="001B237D"/>
    <w:rsid w:val="001F6AEA"/>
    <w:rsid w:val="003647D4"/>
    <w:rsid w:val="003C6CC5"/>
    <w:rsid w:val="003E182B"/>
    <w:rsid w:val="00534952"/>
    <w:rsid w:val="005A0916"/>
    <w:rsid w:val="005E3A9D"/>
    <w:rsid w:val="006833D4"/>
    <w:rsid w:val="006B44AA"/>
    <w:rsid w:val="007B02A1"/>
    <w:rsid w:val="00834C53"/>
    <w:rsid w:val="00845A25"/>
    <w:rsid w:val="00866597"/>
    <w:rsid w:val="00900CFC"/>
    <w:rsid w:val="00917DFD"/>
    <w:rsid w:val="009944BF"/>
    <w:rsid w:val="00A259F8"/>
    <w:rsid w:val="00AF572E"/>
    <w:rsid w:val="00B03CCF"/>
    <w:rsid w:val="00B42D4D"/>
    <w:rsid w:val="00BC26EF"/>
    <w:rsid w:val="00C84CC5"/>
    <w:rsid w:val="00C94B38"/>
    <w:rsid w:val="00C960E7"/>
    <w:rsid w:val="00CB652D"/>
    <w:rsid w:val="00D61F5D"/>
    <w:rsid w:val="00E26834"/>
    <w:rsid w:val="00E506D2"/>
    <w:rsid w:val="00EC168E"/>
    <w:rsid w:val="00EF340D"/>
    <w:rsid w:val="00F41D7F"/>
    <w:rsid w:val="00FC22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44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C168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C6CC5"/>
    <w:rPr>
      <w:color w:val="0000FF"/>
      <w:u w:val="single"/>
    </w:rPr>
  </w:style>
</w:styles>
</file>

<file path=word/webSettings.xml><?xml version="1.0" encoding="utf-8"?>
<w:webSettings xmlns:r="http://schemas.openxmlformats.org/officeDocument/2006/relationships" xmlns:w="http://schemas.openxmlformats.org/wordprocessingml/2006/main">
  <w:divs>
    <w:div w:id="108403329">
      <w:bodyDiv w:val="1"/>
      <w:marLeft w:val="0"/>
      <w:marRight w:val="0"/>
      <w:marTop w:val="0"/>
      <w:marBottom w:val="0"/>
      <w:divBdr>
        <w:top w:val="none" w:sz="0" w:space="0" w:color="auto"/>
        <w:left w:val="none" w:sz="0" w:space="0" w:color="auto"/>
        <w:bottom w:val="none" w:sz="0" w:space="0" w:color="auto"/>
        <w:right w:val="none" w:sz="0" w:space="0" w:color="auto"/>
      </w:divBdr>
    </w:div>
    <w:div w:id="258802222">
      <w:bodyDiv w:val="1"/>
      <w:marLeft w:val="0"/>
      <w:marRight w:val="0"/>
      <w:marTop w:val="0"/>
      <w:marBottom w:val="0"/>
      <w:divBdr>
        <w:top w:val="none" w:sz="0" w:space="0" w:color="auto"/>
        <w:left w:val="none" w:sz="0" w:space="0" w:color="auto"/>
        <w:bottom w:val="none" w:sz="0" w:space="0" w:color="auto"/>
        <w:right w:val="none" w:sz="0" w:space="0" w:color="auto"/>
      </w:divBdr>
    </w:div>
    <w:div w:id="294413279">
      <w:bodyDiv w:val="1"/>
      <w:marLeft w:val="0"/>
      <w:marRight w:val="0"/>
      <w:marTop w:val="0"/>
      <w:marBottom w:val="0"/>
      <w:divBdr>
        <w:top w:val="none" w:sz="0" w:space="0" w:color="auto"/>
        <w:left w:val="none" w:sz="0" w:space="0" w:color="auto"/>
        <w:bottom w:val="none" w:sz="0" w:space="0" w:color="auto"/>
        <w:right w:val="none" w:sz="0" w:space="0" w:color="auto"/>
      </w:divBdr>
    </w:div>
    <w:div w:id="402527134">
      <w:bodyDiv w:val="1"/>
      <w:marLeft w:val="0"/>
      <w:marRight w:val="0"/>
      <w:marTop w:val="0"/>
      <w:marBottom w:val="0"/>
      <w:divBdr>
        <w:top w:val="none" w:sz="0" w:space="0" w:color="auto"/>
        <w:left w:val="none" w:sz="0" w:space="0" w:color="auto"/>
        <w:bottom w:val="none" w:sz="0" w:space="0" w:color="auto"/>
        <w:right w:val="none" w:sz="0" w:space="0" w:color="auto"/>
      </w:divBdr>
    </w:div>
    <w:div w:id="568197793">
      <w:bodyDiv w:val="1"/>
      <w:marLeft w:val="0"/>
      <w:marRight w:val="0"/>
      <w:marTop w:val="0"/>
      <w:marBottom w:val="0"/>
      <w:divBdr>
        <w:top w:val="none" w:sz="0" w:space="0" w:color="auto"/>
        <w:left w:val="none" w:sz="0" w:space="0" w:color="auto"/>
        <w:bottom w:val="none" w:sz="0" w:space="0" w:color="auto"/>
        <w:right w:val="none" w:sz="0" w:space="0" w:color="auto"/>
      </w:divBdr>
    </w:div>
    <w:div w:id="1367873970">
      <w:bodyDiv w:val="1"/>
      <w:marLeft w:val="0"/>
      <w:marRight w:val="0"/>
      <w:marTop w:val="0"/>
      <w:marBottom w:val="0"/>
      <w:divBdr>
        <w:top w:val="none" w:sz="0" w:space="0" w:color="auto"/>
        <w:left w:val="none" w:sz="0" w:space="0" w:color="auto"/>
        <w:bottom w:val="none" w:sz="0" w:space="0" w:color="auto"/>
        <w:right w:val="none" w:sz="0" w:space="0" w:color="auto"/>
      </w:divBdr>
    </w:div>
    <w:div w:id="1409110454">
      <w:bodyDiv w:val="1"/>
      <w:marLeft w:val="0"/>
      <w:marRight w:val="0"/>
      <w:marTop w:val="0"/>
      <w:marBottom w:val="0"/>
      <w:divBdr>
        <w:top w:val="none" w:sz="0" w:space="0" w:color="auto"/>
        <w:left w:val="none" w:sz="0" w:space="0" w:color="auto"/>
        <w:bottom w:val="none" w:sz="0" w:space="0" w:color="auto"/>
        <w:right w:val="none" w:sz="0" w:space="0" w:color="auto"/>
      </w:divBdr>
    </w:div>
    <w:div w:id="1512838174">
      <w:bodyDiv w:val="1"/>
      <w:marLeft w:val="0"/>
      <w:marRight w:val="0"/>
      <w:marTop w:val="0"/>
      <w:marBottom w:val="0"/>
      <w:divBdr>
        <w:top w:val="none" w:sz="0" w:space="0" w:color="auto"/>
        <w:left w:val="none" w:sz="0" w:space="0" w:color="auto"/>
        <w:bottom w:val="none" w:sz="0" w:space="0" w:color="auto"/>
        <w:right w:val="none" w:sz="0" w:space="0" w:color="auto"/>
      </w:divBdr>
    </w:div>
    <w:div w:id="1900552506">
      <w:bodyDiv w:val="1"/>
      <w:marLeft w:val="0"/>
      <w:marRight w:val="0"/>
      <w:marTop w:val="0"/>
      <w:marBottom w:val="0"/>
      <w:divBdr>
        <w:top w:val="none" w:sz="0" w:space="0" w:color="auto"/>
        <w:left w:val="none" w:sz="0" w:space="0" w:color="auto"/>
        <w:bottom w:val="none" w:sz="0" w:space="0" w:color="auto"/>
        <w:right w:val="none" w:sz="0" w:space="0" w:color="auto"/>
      </w:divBdr>
    </w:div>
    <w:div w:id="1943369700">
      <w:bodyDiv w:val="1"/>
      <w:marLeft w:val="0"/>
      <w:marRight w:val="0"/>
      <w:marTop w:val="0"/>
      <w:marBottom w:val="0"/>
      <w:divBdr>
        <w:top w:val="none" w:sz="0" w:space="0" w:color="auto"/>
        <w:left w:val="none" w:sz="0" w:space="0" w:color="auto"/>
        <w:bottom w:val="none" w:sz="0" w:space="0" w:color="auto"/>
        <w:right w:val="none" w:sz="0" w:space="0" w:color="auto"/>
      </w:divBdr>
    </w:div>
    <w:div w:id="1998876634">
      <w:bodyDiv w:val="1"/>
      <w:marLeft w:val="0"/>
      <w:marRight w:val="0"/>
      <w:marTop w:val="0"/>
      <w:marBottom w:val="0"/>
      <w:divBdr>
        <w:top w:val="none" w:sz="0" w:space="0" w:color="auto"/>
        <w:left w:val="none" w:sz="0" w:space="0" w:color="auto"/>
        <w:bottom w:val="none" w:sz="0" w:space="0" w:color="auto"/>
        <w:right w:val="none" w:sz="0" w:space="0" w:color="auto"/>
      </w:divBdr>
    </w:div>
    <w:div w:id="2096391540">
      <w:bodyDiv w:val="1"/>
      <w:marLeft w:val="0"/>
      <w:marRight w:val="0"/>
      <w:marTop w:val="0"/>
      <w:marBottom w:val="0"/>
      <w:divBdr>
        <w:top w:val="none" w:sz="0" w:space="0" w:color="auto"/>
        <w:left w:val="none" w:sz="0" w:space="0" w:color="auto"/>
        <w:bottom w:val="none" w:sz="0" w:space="0" w:color="auto"/>
        <w:right w:val="none" w:sz="0" w:space="0" w:color="auto"/>
      </w:divBdr>
    </w:div>
    <w:div w:id="2131362297">
      <w:bodyDiv w:val="1"/>
      <w:marLeft w:val="0"/>
      <w:marRight w:val="0"/>
      <w:marTop w:val="0"/>
      <w:marBottom w:val="0"/>
      <w:divBdr>
        <w:top w:val="none" w:sz="0" w:space="0" w:color="auto"/>
        <w:left w:val="none" w:sz="0" w:space="0" w:color="auto"/>
        <w:bottom w:val="none" w:sz="0" w:space="0" w:color="auto"/>
        <w:right w:val="none" w:sz="0" w:space="0" w:color="auto"/>
      </w:divBdr>
      <w:divsChild>
        <w:div w:id="1574002638">
          <w:marLeft w:val="0"/>
          <w:marRight w:val="0"/>
          <w:marTop w:val="0"/>
          <w:marBottom w:val="0"/>
          <w:divBdr>
            <w:top w:val="none" w:sz="0" w:space="0" w:color="auto"/>
            <w:left w:val="none" w:sz="0" w:space="0" w:color="auto"/>
            <w:bottom w:val="none" w:sz="0" w:space="0" w:color="auto"/>
            <w:right w:val="none" w:sz="0" w:space="0" w:color="auto"/>
          </w:divBdr>
        </w:div>
        <w:div w:id="1953516598">
          <w:marLeft w:val="0"/>
          <w:marRight w:val="0"/>
          <w:marTop w:val="0"/>
          <w:marBottom w:val="0"/>
          <w:divBdr>
            <w:top w:val="none" w:sz="0" w:space="0" w:color="auto"/>
            <w:left w:val="none" w:sz="0" w:space="0" w:color="auto"/>
            <w:bottom w:val="none" w:sz="0" w:space="0" w:color="auto"/>
            <w:right w:val="none" w:sz="0" w:space="0" w:color="auto"/>
          </w:divBdr>
        </w:div>
        <w:div w:id="1471089624">
          <w:marLeft w:val="0"/>
          <w:marRight w:val="0"/>
          <w:marTop w:val="0"/>
          <w:marBottom w:val="0"/>
          <w:divBdr>
            <w:top w:val="none" w:sz="0" w:space="0" w:color="auto"/>
            <w:left w:val="none" w:sz="0" w:space="0" w:color="auto"/>
            <w:bottom w:val="none" w:sz="0" w:space="0" w:color="auto"/>
            <w:right w:val="none" w:sz="0" w:space="0" w:color="auto"/>
          </w:divBdr>
        </w:div>
        <w:div w:id="1858538753">
          <w:marLeft w:val="0"/>
          <w:marRight w:val="0"/>
          <w:marTop w:val="0"/>
          <w:marBottom w:val="0"/>
          <w:divBdr>
            <w:top w:val="none" w:sz="0" w:space="0" w:color="auto"/>
            <w:left w:val="none" w:sz="0" w:space="0" w:color="auto"/>
            <w:bottom w:val="none" w:sz="0" w:space="0" w:color="auto"/>
            <w:right w:val="none" w:sz="0" w:space="0" w:color="auto"/>
          </w:divBdr>
        </w:div>
        <w:div w:id="1488008882">
          <w:marLeft w:val="0"/>
          <w:marRight w:val="0"/>
          <w:marTop w:val="0"/>
          <w:marBottom w:val="0"/>
          <w:divBdr>
            <w:top w:val="none" w:sz="0" w:space="0" w:color="auto"/>
            <w:left w:val="none" w:sz="0" w:space="0" w:color="auto"/>
            <w:bottom w:val="none" w:sz="0" w:space="0" w:color="auto"/>
            <w:right w:val="none" w:sz="0" w:space="0" w:color="auto"/>
          </w:divBdr>
        </w:div>
        <w:div w:id="1906066241">
          <w:marLeft w:val="0"/>
          <w:marRight w:val="0"/>
          <w:marTop w:val="0"/>
          <w:marBottom w:val="0"/>
          <w:divBdr>
            <w:top w:val="none" w:sz="0" w:space="0" w:color="auto"/>
            <w:left w:val="none" w:sz="0" w:space="0" w:color="auto"/>
            <w:bottom w:val="none" w:sz="0" w:space="0" w:color="auto"/>
            <w:right w:val="none" w:sz="0" w:space="0" w:color="auto"/>
          </w:divBdr>
        </w:div>
        <w:div w:id="525368834">
          <w:marLeft w:val="0"/>
          <w:marRight w:val="0"/>
          <w:marTop w:val="0"/>
          <w:marBottom w:val="0"/>
          <w:divBdr>
            <w:top w:val="none" w:sz="0" w:space="0" w:color="auto"/>
            <w:left w:val="none" w:sz="0" w:space="0" w:color="auto"/>
            <w:bottom w:val="none" w:sz="0" w:space="0" w:color="auto"/>
            <w:right w:val="none" w:sz="0" w:space="0" w:color="auto"/>
          </w:divBdr>
        </w:div>
        <w:div w:id="806165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2.vatican.va/content/francesco/it/speeches/2016/october/documents/papa-francesco_20161021_pastorale-vocazionale.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1495</Words>
  <Characters>8525</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26</cp:revision>
  <dcterms:created xsi:type="dcterms:W3CDTF">2017-09-12T14:33:00Z</dcterms:created>
  <dcterms:modified xsi:type="dcterms:W3CDTF">2017-09-27T06:05:00Z</dcterms:modified>
</cp:coreProperties>
</file>