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3FBD8" w14:textId="1498353C" w:rsidR="00A60D3A" w:rsidRDefault="004760B4" w:rsidP="004760B4">
      <w:pPr>
        <w:pStyle w:val="NormaleWeb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 xml:space="preserve">Suggerimenti e indicazioni bibliografiche per la preparazione della prova di </w:t>
      </w:r>
      <w:proofErr w:type="spellStart"/>
      <w:r>
        <w:rPr>
          <w:rFonts w:ascii="Verdana" w:hAnsi="Verdana"/>
          <w:b/>
          <w:bCs/>
          <w:sz w:val="28"/>
          <w:szCs w:val="28"/>
        </w:rPr>
        <w:t>idoneita</w:t>
      </w:r>
      <w:proofErr w:type="spellEnd"/>
      <w:r>
        <w:rPr>
          <w:rFonts w:ascii="Verdana" w:hAnsi="Verdana"/>
          <w:b/>
          <w:bCs/>
          <w:sz w:val="28"/>
          <w:szCs w:val="28"/>
        </w:rPr>
        <w:t>̀</w:t>
      </w:r>
    </w:p>
    <w:p w14:paraId="2E3F0861" w14:textId="77777777" w:rsidR="004760B4" w:rsidRPr="004760B4" w:rsidRDefault="004760B4" w:rsidP="004760B4">
      <w:pPr>
        <w:pStyle w:val="NormaleWeb"/>
        <w:jc w:val="center"/>
        <w:rPr>
          <w:rFonts w:ascii="Verdana" w:hAnsi="Verdana"/>
          <w:b/>
          <w:bCs/>
          <w:sz w:val="28"/>
          <w:szCs w:val="28"/>
        </w:rPr>
      </w:pPr>
    </w:p>
    <w:p w14:paraId="4329FFCA" w14:textId="60ADCCDB" w:rsidR="00A60D3A" w:rsidRPr="00956458" w:rsidRDefault="00A60D3A" w:rsidP="004E7E26">
      <w:pPr>
        <w:pStyle w:val="Normale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 candidati dovranno dare prova</w:t>
      </w:r>
      <w:r w:rsidR="004E7E2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di </w:t>
      </w:r>
      <w:r>
        <w:rPr>
          <w:rFonts w:ascii="Cambria" w:hAnsi="Cambria"/>
          <w:b/>
          <w:bCs/>
          <w:i/>
          <w:iCs/>
          <w:sz w:val="24"/>
          <w:szCs w:val="24"/>
        </w:rPr>
        <w:t>conoscere</w:t>
      </w:r>
      <w:r>
        <w:rPr>
          <w:rFonts w:ascii="Cambria" w:hAnsi="Cambria"/>
          <w:sz w:val="24"/>
          <w:szCs w:val="24"/>
        </w:rPr>
        <w:t xml:space="preserve">, al livello adeguato alle esigenze dell’insegnamento: (1) i contenuti della </w:t>
      </w:r>
      <w:r>
        <w:rPr>
          <w:rFonts w:ascii="Cambria" w:hAnsi="Cambria"/>
          <w:i/>
          <w:iCs/>
          <w:sz w:val="24"/>
          <w:szCs w:val="24"/>
        </w:rPr>
        <w:t>rive</w:t>
      </w:r>
      <w:r>
        <w:rPr>
          <w:rFonts w:ascii="Cambria" w:hAnsi="Cambria"/>
          <w:i/>
          <w:iCs/>
          <w:sz w:val="24"/>
          <w:szCs w:val="24"/>
        </w:rPr>
        <w:softHyphen/>
        <w:t xml:space="preserve">lazione cristiana </w:t>
      </w:r>
      <w:r>
        <w:rPr>
          <w:rFonts w:ascii="Cambria" w:hAnsi="Cambria"/>
          <w:sz w:val="24"/>
          <w:szCs w:val="24"/>
        </w:rPr>
        <w:t xml:space="preserve">e della </w:t>
      </w:r>
      <w:r>
        <w:rPr>
          <w:rFonts w:ascii="Cambria" w:hAnsi="Cambria"/>
          <w:i/>
          <w:iCs/>
          <w:sz w:val="24"/>
          <w:szCs w:val="24"/>
        </w:rPr>
        <w:t>dottrina della Chiesa</w:t>
      </w:r>
      <w:r>
        <w:rPr>
          <w:rFonts w:ascii="Cambria" w:hAnsi="Cambria"/>
          <w:sz w:val="24"/>
          <w:szCs w:val="24"/>
        </w:rPr>
        <w:t xml:space="preserve">, espressi in un </w:t>
      </w:r>
      <w:r>
        <w:rPr>
          <w:rFonts w:ascii="Cambria" w:hAnsi="Cambria"/>
          <w:i/>
          <w:iCs/>
          <w:sz w:val="24"/>
          <w:szCs w:val="24"/>
        </w:rPr>
        <w:t xml:space="preserve">linguaggio teologico </w:t>
      </w:r>
      <w:r>
        <w:rPr>
          <w:rFonts w:ascii="Cambria" w:hAnsi="Cambria"/>
          <w:sz w:val="24"/>
          <w:szCs w:val="24"/>
        </w:rPr>
        <w:t>corretto</w:t>
      </w:r>
      <w:r w:rsidR="00CF71CB">
        <w:rPr>
          <w:rFonts w:ascii="Cambria" w:hAnsi="Cambria"/>
          <w:sz w:val="24"/>
          <w:szCs w:val="24"/>
        </w:rPr>
        <w:t xml:space="preserve"> e, in sintesi,</w:t>
      </w:r>
      <w:r>
        <w:rPr>
          <w:rFonts w:ascii="Cambria" w:hAnsi="Cambria"/>
          <w:sz w:val="24"/>
          <w:szCs w:val="24"/>
        </w:rPr>
        <w:t xml:space="preserve"> (2) la </w:t>
      </w:r>
      <w:r>
        <w:rPr>
          <w:rFonts w:ascii="Cambria" w:hAnsi="Cambria"/>
          <w:i/>
          <w:iCs/>
          <w:sz w:val="24"/>
          <w:szCs w:val="24"/>
        </w:rPr>
        <w:t>storia culturale del cristianesimo</w:t>
      </w:r>
      <w:r w:rsidR="00CF71CB">
        <w:rPr>
          <w:rFonts w:ascii="Cambria" w:hAnsi="Cambria"/>
          <w:sz w:val="24"/>
          <w:szCs w:val="24"/>
        </w:rPr>
        <w:t>.</w:t>
      </w:r>
    </w:p>
    <w:p w14:paraId="62F02119" w14:textId="433132F3" w:rsidR="00006177" w:rsidRDefault="00A60D3A" w:rsidP="004760B4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 la preparazione dell’esame, punto di partenza imprescindibile è la conoscenza adeguata del </w:t>
      </w:r>
      <w:r>
        <w:rPr>
          <w:rFonts w:ascii="Cambria" w:hAnsi="Cambria"/>
          <w:i/>
          <w:iCs/>
          <w:sz w:val="24"/>
          <w:szCs w:val="24"/>
        </w:rPr>
        <w:t xml:space="preserve">Catechismo della Chiesa Cattolica </w:t>
      </w:r>
      <w:r>
        <w:rPr>
          <w:rFonts w:ascii="Cambria" w:hAnsi="Cambria"/>
          <w:sz w:val="24"/>
          <w:szCs w:val="24"/>
        </w:rPr>
        <w:t xml:space="preserve">(CCC) nella sua redazione definitiva (1997). Come integrazione si suggerisce anche la lettura del </w:t>
      </w:r>
      <w:r>
        <w:rPr>
          <w:rFonts w:ascii="Cambria" w:hAnsi="Cambria"/>
          <w:i/>
          <w:iCs/>
          <w:sz w:val="24"/>
          <w:szCs w:val="24"/>
        </w:rPr>
        <w:t>Catechi</w:t>
      </w:r>
      <w:r>
        <w:rPr>
          <w:rFonts w:ascii="Cambria" w:hAnsi="Cambria"/>
          <w:i/>
          <w:iCs/>
          <w:sz w:val="24"/>
          <w:szCs w:val="24"/>
        </w:rPr>
        <w:softHyphen/>
        <w:t xml:space="preserve">smo degli adulti </w:t>
      </w:r>
      <w:r>
        <w:rPr>
          <w:rFonts w:ascii="Cambria" w:hAnsi="Cambria"/>
          <w:sz w:val="24"/>
          <w:szCs w:val="24"/>
        </w:rPr>
        <w:t xml:space="preserve">redatto dalla Conferenza Episcopale Italiana, </w:t>
      </w:r>
      <w:r>
        <w:rPr>
          <w:rFonts w:ascii="Cambria" w:hAnsi="Cambria"/>
          <w:i/>
          <w:iCs/>
          <w:sz w:val="24"/>
          <w:szCs w:val="24"/>
        </w:rPr>
        <w:t xml:space="preserve">La verità vi farà liberi </w:t>
      </w:r>
      <w:r>
        <w:rPr>
          <w:rFonts w:ascii="Cambria" w:hAnsi="Cambria"/>
          <w:sz w:val="24"/>
          <w:szCs w:val="24"/>
        </w:rPr>
        <w:t xml:space="preserve">(Libreria Editrice Vaticana 1995), che adatta il </w:t>
      </w:r>
      <w:r>
        <w:rPr>
          <w:rFonts w:ascii="Cambria" w:hAnsi="Cambria"/>
          <w:i/>
          <w:iCs/>
          <w:sz w:val="24"/>
          <w:szCs w:val="24"/>
        </w:rPr>
        <w:t xml:space="preserve">Catechismo </w:t>
      </w:r>
      <w:r>
        <w:rPr>
          <w:rFonts w:ascii="Cambria" w:hAnsi="Cambria"/>
          <w:sz w:val="24"/>
          <w:szCs w:val="24"/>
        </w:rPr>
        <w:t xml:space="preserve">alla situazione religiosa dell’Italia. </w:t>
      </w:r>
      <w:r w:rsidR="00006177">
        <w:rPr>
          <w:rFonts w:ascii="Times New Roman" w:hAnsi="Times New Roman"/>
          <w:sz w:val="24"/>
          <w:szCs w:val="24"/>
        </w:rPr>
        <w:t>Ovviamente la conoscenza delle almeno 4 Costituzioni del Concilio Vaticano II (</w:t>
      </w:r>
      <w:r w:rsidR="00006177" w:rsidRPr="00006177">
        <w:rPr>
          <w:rFonts w:ascii="Times New Roman" w:hAnsi="Times New Roman"/>
          <w:i/>
          <w:iCs/>
          <w:sz w:val="24"/>
          <w:szCs w:val="24"/>
        </w:rPr>
        <w:t xml:space="preserve">Lumen </w:t>
      </w:r>
      <w:proofErr w:type="spellStart"/>
      <w:r w:rsidR="00006177">
        <w:rPr>
          <w:rFonts w:ascii="Times New Roman" w:hAnsi="Times New Roman"/>
          <w:i/>
          <w:iCs/>
          <w:sz w:val="24"/>
          <w:szCs w:val="24"/>
        </w:rPr>
        <w:t>G</w:t>
      </w:r>
      <w:r w:rsidR="00006177" w:rsidRPr="00006177">
        <w:rPr>
          <w:rFonts w:ascii="Times New Roman" w:hAnsi="Times New Roman"/>
          <w:i/>
          <w:iCs/>
          <w:sz w:val="24"/>
          <w:szCs w:val="24"/>
        </w:rPr>
        <w:t>entium</w:t>
      </w:r>
      <w:proofErr w:type="spellEnd"/>
      <w:r w:rsidR="00006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177" w:rsidRPr="00006177">
        <w:rPr>
          <w:rFonts w:ascii="Times New Roman" w:hAnsi="Times New Roman"/>
          <w:i/>
          <w:iCs/>
          <w:sz w:val="24"/>
          <w:szCs w:val="24"/>
        </w:rPr>
        <w:t>Gaudium</w:t>
      </w:r>
      <w:proofErr w:type="spellEnd"/>
      <w:r w:rsidR="00006177" w:rsidRPr="00006177">
        <w:rPr>
          <w:rFonts w:ascii="Times New Roman" w:hAnsi="Times New Roman"/>
          <w:i/>
          <w:iCs/>
          <w:sz w:val="24"/>
          <w:szCs w:val="24"/>
        </w:rPr>
        <w:t xml:space="preserve"> et </w:t>
      </w:r>
      <w:proofErr w:type="spellStart"/>
      <w:r w:rsidR="00006177" w:rsidRPr="00006177">
        <w:rPr>
          <w:rFonts w:ascii="Times New Roman" w:hAnsi="Times New Roman"/>
          <w:i/>
          <w:iCs/>
          <w:sz w:val="24"/>
          <w:szCs w:val="24"/>
        </w:rPr>
        <w:t>Spes</w:t>
      </w:r>
      <w:proofErr w:type="spellEnd"/>
      <w:r w:rsidR="0000617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6177" w:rsidRPr="00006177">
        <w:rPr>
          <w:rFonts w:ascii="Times New Roman" w:hAnsi="Times New Roman"/>
          <w:i/>
          <w:iCs/>
          <w:sz w:val="24"/>
          <w:szCs w:val="24"/>
        </w:rPr>
        <w:t>Sacrosanctum</w:t>
      </w:r>
      <w:proofErr w:type="spellEnd"/>
      <w:r w:rsidR="00006177" w:rsidRPr="0000617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006177" w:rsidRPr="00006177">
        <w:rPr>
          <w:rFonts w:ascii="Times New Roman" w:hAnsi="Times New Roman"/>
          <w:i/>
          <w:iCs/>
          <w:sz w:val="24"/>
          <w:szCs w:val="24"/>
        </w:rPr>
        <w:t>Concilium</w:t>
      </w:r>
      <w:proofErr w:type="spellEnd"/>
      <w:r w:rsidR="00006177">
        <w:rPr>
          <w:rFonts w:ascii="Times New Roman" w:hAnsi="Times New Roman"/>
          <w:sz w:val="24"/>
          <w:szCs w:val="24"/>
        </w:rPr>
        <w:t xml:space="preserve"> e </w:t>
      </w:r>
      <w:r w:rsidR="00006177" w:rsidRPr="00006177">
        <w:rPr>
          <w:rFonts w:ascii="Times New Roman" w:hAnsi="Times New Roman"/>
          <w:i/>
          <w:iCs/>
          <w:sz w:val="24"/>
          <w:szCs w:val="24"/>
        </w:rPr>
        <w:t xml:space="preserve">Dei </w:t>
      </w:r>
      <w:proofErr w:type="spellStart"/>
      <w:r w:rsidR="00006177" w:rsidRPr="00006177">
        <w:rPr>
          <w:rFonts w:ascii="Times New Roman" w:hAnsi="Times New Roman"/>
          <w:i/>
          <w:iCs/>
          <w:sz w:val="24"/>
          <w:szCs w:val="24"/>
        </w:rPr>
        <w:t>Verbum</w:t>
      </w:r>
      <w:proofErr w:type="spellEnd"/>
      <w:r w:rsidR="00006177">
        <w:rPr>
          <w:rFonts w:ascii="Times New Roman" w:hAnsi="Times New Roman"/>
          <w:sz w:val="24"/>
          <w:szCs w:val="24"/>
        </w:rPr>
        <w:t>).</w:t>
      </w:r>
    </w:p>
    <w:p w14:paraId="0120AB59" w14:textId="5DF28E21" w:rsidR="00006177" w:rsidRDefault="00006177" w:rsidP="004760B4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le discipline teologiche, fare riferimento ai testi utilizzati nel corso di studio degli Istituti Superiori di Scienze Religiose di B</w:t>
      </w:r>
      <w:r w:rsidR="00CD37DC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indisi e Lecce frequentati.</w:t>
      </w:r>
    </w:p>
    <w:p w14:paraId="7AE3CD85" w14:textId="1C201CA0" w:rsidR="00A60D3A" w:rsidRPr="00006177" w:rsidRDefault="00A60D3A" w:rsidP="004760B4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006177">
        <w:rPr>
          <w:rFonts w:ascii="Cambria" w:hAnsi="Cambria"/>
          <w:sz w:val="24"/>
          <w:szCs w:val="24"/>
        </w:rPr>
        <w:t xml:space="preserve">Per collegare adeguatamente la storia della Chiesa con lo sviluppo del dogma, si consiglia </w:t>
      </w:r>
      <w:r w:rsidR="00CD37DC">
        <w:rPr>
          <w:rFonts w:ascii="Cambria" w:hAnsi="Cambria"/>
          <w:sz w:val="24"/>
          <w:szCs w:val="24"/>
        </w:rPr>
        <w:t>K</w:t>
      </w:r>
      <w:r w:rsidRPr="00006177">
        <w:rPr>
          <w:rFonts w:ascii="Cambria" w:hAnsi="Cambria"/>
          <w:sz w:val="24"/>
          <w:szCs w:val="24"/>
        </w:rPr>
        <w:t xml:space="preserve">. </w:t>
      </w:r>
      <w:r w:rsidR="00CD37DC">
        <w:rPr>
          <w:rFonts w:ascii="Cambria" w:hAnsi="Cambria"/>
          <w:sz w:val="24"/>
          <w:szCs w:val="24"/>
        </w:rPr>
        <w:t>S</w:t>
      </w:r>
      <w:r w:rsidR="00CD37DC">
        <w:rPr>
          <w:rFonts w:ascii="Cambria" w:hAnsi="Cambria"/>
          <w:sz w:val="18"/>
          <w:szCs w:val="18"/>
        </w:rPr>
        <w:t>CHATZ</w:t>
      </w:r>
      <w:r w:rsidRPr="00006177">
        <w:rPr>
          <w:rFonts w:ascii="Cambria" w:hAnsi="Cambria"/>
          <w:sz w:val="18"/>
          <w:szCs w:val="18"/>
        </w:rPr>
        <w:t xml:space="preserve">, </w:t>
      </w:r>
      <w:r w:rsidR="00CD37DC">
        <w:rPr>
          <w:rFonts w:ascii="Cambria" w:hAnsi="Cambria"/>
          <w:i/>
          <w:sz w:val="24"/>
          <w:szCs w:val="24"/>
        </w:rPr>
        <w:t>S</w:t>
      </w:r>
      <w:r w:rsidRPr="00006177">
        <w:rPr>
          <w:rFonts w:ascii="Cambria" w:hAnsi="Cambria"/>
          <w:i/>
          <w:sz w:val="24"/>
          <w:szCs w:val="24"/>
        </w:rPr>
        <w:t xml:space="preserve">toria dei Concili. </w:t>
      </w:r>
      <w:r w:rsidR="00CD37DC">
        <w:rPr>
          <w:rFonts w:ascii="Cambria" w:hAnsi="Cambria"/>
          <w:i/>
          <w:sz w:val="24"/>
          <w:szCs w:val="24"/>
        </w:rPr>
        <w:t>La Chiesa nei suoi punti focali</w:t>
      </w:r>
      <w:r w:rsidRPr="00006177">
        <w:rPr>
          <w:rFonts w:ascii="Cambria" w:hAnsi="Cambria"/>
          <w:sz w:val="24"/>
          <w:szCs w:val="24"/>
        </w:rPr>
        <w:t xml:space="preserve">, </w:t>
      </w:r>
      <w:r w:rsidR="00CD37DC">
        <w:rPr>
          <w:rFonts w:ascii="Cambria" w:hAnsi="Cambria"/>
          <w:sz w:val="24"/>
          <w:szCs w:val="24"/>
        </w:rPr>
        <w:t>EDB</w:t>
      </w:r>
      <w:r w:rsidRPr="00006177">
        <w:rPr>
          <w:rFonts w:ascii="Cambria" w:hAnsi="Cambria"/>
          <w:sz w:val="24"/>
          <w:szCs w:val="24"/>
        </w:rPr>
        <w:t>, B</w:t>
      </w:r>
      <w:r w:rsidR="00CD37DC">
        <w:rPr>
          <w:rFonts w:ascii="Cambria" w:hAnsi="Cambria"/>
          <w:sz w:val="24"/>
          <w:szCs w:val="24"/>
        </w:rPr>
        <w:t>ologna</w:t>
      </w:r>
      <w:r w:rsidRPr="00006177">
        <w:rPr>
          <w:rFonts w:ascii="Cambria" w:hAnsi="Cambria"/>
          <w:sz w:val="24"/>
          <w:szCs w:val="24"/>
        </w:rPr>
        <w:t xml:space="preserve"> </w:t>
      </w:r>
      <w:r w:rsidR="00CD37DC">
        <w:rPr>
          <w:rFonts w:ascii="Cambria" w:hAnsi="Cambria"/>
          <w:sz w:val="24"/>
          <w:szCs w:val="24"/>
        </w:rPr>
        <w:t>2012; H</w:t>
      </w:r>
      <w:r w:rsidR="00CD37DC" w:rsidRPr="00006177">
        <w:rPr>
          <w:rFonts w:ascii="Cambria" w:hAnsi="Cambria"/>
          <w:sz w:val="24"/>
          <w:szCs w:val="24"/>
        </w:rPr>
        <w:t xml:space="preserve">. </w:t>
      </w:r>
      <w:r w:rsidR="00CD37DC">
        <w:rPr>
          <w:rFonts w:ascii="Cambria" w:hAnsi="Cambria"/>
          <w:sz w:val="24"/>
          <w:szCs w:val="24"/>
        </w:rPr>
        <w:t>K</w:t>
      </w:r>
      <w:r w:rsidR="00CD37DC">
        <w:rPr>
          <w:rFonts w:ascii="Cambria" w:hAnsi="Cambria"/>
          <w:sz w:val="18"/>
          <w:szCs w:val="18"/>
        </w:rPr>
        <w:t>UNG</w:t>
      </w:r>
      <w:r w:rsidR="00CD37DC" w:rsidRPr="00006177">
        <w:rPr>
          <w:rFonts w:ascii="Cambria" w:hAnsi="Cambria"/>
          <w:sz w:val="18"/>
          <w:szCs w:val="18"/>
        </w:rPr>
        <w:t xml:space="preserve">, </w:t>
      </w:r>
      <w:r w:rsidR="00CD37DC">
        <w:rPr>
          <w:rFonts w:ascii="Cambria" w:hAnsi="Cambria"/>
          <w:i/>
          <w:sz w:val="24"/>
          <w:szCs w:val="24"/>
        </w:rPr>
        <w:t>Cristianesimo. Essenza e storia</w:t>
      </w:r>
      <w:r w:rsidR="00CD37DC" w:rsidRPr="00006177">
        <w:rPr>
          <w:rFonts w:ascii="Cambria" w:hAnsi="Cambria"/>
          <w:sz w:val="24"/>
          <w:szCs w:val="24"/>
        </w:rPr>
        <w:t xml:space="preserve">, </w:t>
      </w:r>
      <w:r w:rsidR="00766A29">
        <w:rPr>
          <w:rFonts w:ascii="Cambria" w:hAnsi="Cambria"/>
          <w:sz w:val="24"/>
          <w:szCs w:val="24"/>
        </w:rPr>
        <w:t>BUR,</w:t>
      </w:r>
      <w:r w:rsidR="00CD37DC" w:rsidRPr="00006177">
        <w:rPr>
          <w:rFonts w:ascii="Cambria" w:hAnsi="Cambria"/>
          <w:sz w:val="24"/>
          <w:szCs w:val="24"/>
        </w:rPr>
        <w:t xml:space="preserve"> </w:t>
      </w:r>
      <w:r w:rsidR="00766A29">
        <w:rPr>
          <w:rFonts w:ascii="Cambria" w:hAnsi="Cambria"/>
          <w:sz w:val="24"/>
          <w:szCs w:val="24"/>
        </w:rPr>
        <w:t>Milano</w:t>
      </w:r>
      <w:r w:rsidR="00CD37DC" w:rsidRPr="00006177">
        <w:rPr>
          <w:rFonts w:ascii="Cambria" w:hAnsi="Cambria"/>
          <w:sz w:val="24"/>
          <w:szCs w:val="24"/>
        </w:rPr>
        <w:t xml:space="preserve"> </w:t>
      </w:r>
      <w:r w:rsidR="00CD37DC">
        <w:rPr>
          <w:rFonts w:ascii="Cambria" w:hAnsi="Cambria"/>
          <w:sz w:val="24"/>
          <w:szCs w:val="24"/>
        </w:rPr>
        <w:t>20</w:t>
      </w:r>
      <w:r w:rsidR="00766A29">
        <w:rPr>
          <w:rFonts w:ascii="Cambria" w:hAnsi="Cambria"/>
          <w:sz w:val="24"/>
          <w:szCs w:val="24"/>
        </w:rPr>
        <w:t>08.</w:t>
      </w:r>
    </w:p>
    <w:p w14:paraId="377D1C6B" w14:textId="06DB30F5" w:rsidR="004760B4" w:rsidRDefault="00A60D3A" w:rsidP="004760B4">
      <w:pPr>
        <w:pStyle w:val="NormaleWeb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Sul sito IRC</w:t>
      </w:r>
      <w:r w:rsidR="004760B4">
        <w:rPr>
          <w:rFonts w:ascii="Cambria" w:hAnsi="Cambria"/>
          <w:sz w:val="24"/>
          <w:szCs w:val="24"/>
        </w:rPr>
        <w:t xml:space="preserve"> di Brindisi</w:t>
      </w:r>
      <w:r>
        <w:rPr>
          <w:rFonts w:ascii="Cambria" w:hAnsi="Cambria"/>
          <w:sz w:val="24"/>
          <w:szCs w:val="24"/>
        </w:rPr>
        <w:t xml:space="preserve">, nei link “Documenti” e </w:t>
      </w:r>
      <w:r w:rsidR="00BE653D">
        <w:rPr>
          <w:rFonts w:ascii="Cambria" w:hAnsi="Cambria"/>
          <w:sz w:val="24"/>
          <w:szCs w:val="24"/>
        </w:rPr>
        <w:t>“</w:t>
      </w:r>
      <w:r>
        <w:rPr>
          <w:rFonts w:ascii="Cambria" w:hAnsi="Cambria"/>
          <w:sz w:val="24"/>
          <w:szCs w:val="24"/>
        </w:rPr>
        <w:t xml:space="preserve">Formazione” è possibile, inoltre, consultare vari materiali didattici per una preparazione riassuntiva. </w:t>
      </w:r>
    </w:p>
    <w:p w14:paraId="55B7F3A9" w14:textId="7251A7E0" w:rsidR="004760B4" w:rsidRPr="004760B4" w:rsidRDefault="004760B4" w:rsidP="004760B4">
      <w:pPr>
        <w:pStyle w:val="NormaleWeb"/>
        <w:jc w:val="both"/>
        <w:rPr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Letture complementari: </w:t>
      </w:r>
      <w:r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18"/>
          <w:szCs w:val="18"/>
        </w:rPr>
        <w:t xml:space="preserve">IOVANNI </w:t>
      </w:r>
      <w:r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18"/>
          <w:szCs w:val="18"/>
        </w:rPr>
        <w:t xml:space="preserve">AOLO </w:t>
      </w:r>
      <w:r>
        <w:rPr>
          <w:rFonts w:ascii="Cambria" w:hAnsi="Cambria"/>
          <w:sz w:val="24"/>
          <w:szCs w:val="24"/>
        </w:rPr>
        <w:t xml:space="preserve">II, </w:t>
      </w:r>
      <w:r>
        <w:rPr>
          <w:rFonts w:ascii="Cambria" w:hAnsi="Cambria"/>
          <w:i/>
          <w:iCs/>
          <w:sz w:val="24"/>
          <w:szCs w:val="24"/>
        </w:rPr>
        <w:t xml:space="preserve">Fides et Ratio </w:t>
      </w:r>
      <w:r>
        <w:rPr>
          <w:rFonts w:ascii="Cambria" w:hAnsi="Cambria"/>
          <w:sz w:val="24"/>
          <w:szCs w:val="24"/>
        </w:rPr>
        <w:t>(1998); C</w:t>
      </w:r>
      <w:r>
        <w:rPr>
          <w:rFonts w:ascii="Cambria" w:hAnsi="Cambria"/>
          <w:sz w:val="18"/>
          <w:szCs w:val="18"/>
        </w:rPr>
        <w:t xml:space="preserve">OMMISSIONE 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18"/>
          <w:szCs w:val="18"/>
        </w:rPr>
        <w:t xml:space="preserve">EOLOGICA </w:t>
      </w:r>
      <w:r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18"/>
          <w:szCs w:val="18"/>
        </w:rPr>
        <w:t>NTERNAZIONALE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i/>
          <w:iCs/>
          <w:sz w:val="24"/>
          <w:szCs w:val="24"/>
        </w:rPr>
        <w:t xml:space="preserve">Il cristianesimo e le religioni </w:t>
      </w:r>
      <w:r>
        <w:rPr>
          <w:rFonts w:ascii="Cambria" w:hAnsi="Cambria"/>
          <w:sz w:val="24"/>
          <w:szCs w:val="24"/>
        </w:rPr>
        <w:t>(1997); C</w:t>
      </w:r>
      <w:r>
        <w:rPr>
          <w:rFonts w:ascii="Cambria" w:hAnsi="Cambria"/>
          <w:sz w:val="18"/>
          <w:szCs w:val="18"/>
        </w:rPr>
        <w:t xml:space="preserve">ONGREGAZIONE PER LA </w:t>
      </w:r>
      <w:r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18"/>
          <w:szCs w:val="18"/>
        </w:rPr>
        <w:t xml:space="preserve">OTTRINA DELLA </w:t>
      </w:r>
      <w:r>
        <w:rPr>
          <w:rFonts w:ascii="Cambria" w:hAnsi="Cambria"/>
          <w:sz w:val="24"/>
          <w:szCs w:val="24"/>
        </w:rPr>
        <w:t>F</w:t>
      </w:r>
      <w:r>
        <w:rPr>
          <w:rFonts w:ascii="Cambria" w:hAnsi="Cambria"/>
          <w:sz w:val="18"/>
          <w:szCs w:val="18"/>
        </w:rPr>
        <w:t>EDE</w:t>
      </w:r>
      <w:r>
        <w:rPr>
          <w:rFonts w:ascii="Cambria" w:hAnsi="Cambria"/>
          <w:sz w:val="24"/>
          <w:szCs w:val="24"/>
        </w:rPr>
        <w:t xml:space="preserve">, dichiarazione </w:t>
      </w:r>
      <w:r>
        <w:rPr>
          <w:rFonts w:ascii="Cambria" w:hAnsi="Cambria"/>
          <w:i/>
          <w:iCs/>
          <w:sz w:val="24"/>
          <w:szCs w:val="24"/>
        </w:rPr>
        <w:t xml:space="preserve">Dominus </w:t>
      </w:r>
      <w:proofErr w:type="spellStart"/>
      <w:r>
        <w:rPr>
          <w:rFonts w:ascii="Cambria" w:hAnsi="Cambria"/>
          <w:i/>
          <w:iCs/>
          <w:sz w:val="24"/>
          <w:szCs w:val="24"/>
        </w:rPr>
        <w:t>Iesus</w:t>
      </w:r>
      <w:proofErr w:type="spellEnd"/>
      <w:r>
        <w:rPr>
          <w:rFonts w:ascii="Cambria" w:hAnsi="Cambria"/>
          <w:i/>
          <w:iCs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(2000);</w:t>
      </w:r>
      <w:r>
        <w:t xml:space="preserve"> </w:t>
      </w:r>
      <w:r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18"/>
          <w:szCs w:val="18"/>
        </w:rPr>
        <w:t xml:space="preserve">OMMISSIONE </w:t>
      </w:r>
      <w:r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18"/>
          <w:szCs w:val="18"/>
        </w:rPr>
        <w:t xml:space="preserve">EOLOGICA </w:t>
      </w:r>
      <w:r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18"/>
          <w:szCs w:val="18"/>
        </w:rPr>
        <w:t>NTERNAZIONALE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i/>
          <w:iCs/>
          <w:sz w:val="24"/>
          <w:szCs w:val="24"/>
        </w:rPr>
        <w:t xml:space="preserve">Memoria e riconciliazione: la Chiesa e le colpe del passato </w:t>
      </w:r>
      <w:r>
        <w:rPr>
          <w:rFonts w:ascii="Cambria" w:hAnsi="Cambria"/>
          <w:sz w:val="24"/>
          <w:szCs w:val="24"/>
        </w:rPr>
        <w:t xml:space="preserve">(2000); Francesco, </w:t>
      </w:r>
      <w:r w:rsidRPr="00006177">
        <w:rPr>
          <w:rFonts w:ascii="Cambria" w:hAnsi="Cambria"/>
          <w:i/>
          <w:iCs/>
          <w:sz w:val="24"/>
          <w:szCs w:val="24"/>
        </w:rPr>
        <w:t>Lettera enciclica Fratelli tutti</w:t>
      </w:r>
      <w:r>
        <w:t xml:space="preserve"> </w:t>
      </w:r>
      <w:r w:rsidRPr="004760B4">
        <w:rPr>
          <w:sz w:val="24"/>
          <w:szCs w:val="24"/>
        </w:rPr>
        <w:t xml:space="preserve">(2020). </w:t>
      </w:r>
    </w:p>
    <w:p w14:paraId="296D0A6C" w14:textId="03B45066" w:rsidR="00A60D3A" w:rsidRPr="004C5BB6" w:rsidRDefault="00A60D3A" w:rsidP="00006177">
      <w:pPr>
        <w:pStyle w:val="NormaleWeb"/>
        <w:ind w:left="71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</w:p>
    <w:p w14:paraId="57358981" w14:textId="77777777" w:rsidR="00A60D3A" w:rsidRDefault="00A60D3A" w:rsidP="00A60D3A">
      <w:pPr>
        <w:pStyle w:val="NormaleWeb"/>
        <w:ind w:left="720"/>
        <w:jc w:val="both"/>
      </w:pPr>
    </w:p>
    <w:p w14:paraId="3BE90383" w14:textId="77777777" w:rsidR="00D857FC" w:rsidRDefault="00D857FC"/>
    <w:sectPr w:rsidR="00D857FC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3FEE"/>
    <w:multiLevelType w:val="multilevel"/>
    <w:tmpl w:val="9264AC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FA3935"/>
    <w:multiLevelType w:val="multilevel"/>
    <w:tmpl w:val="D8A4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D7070"/>
    <w:multiLevelType w:val="multilevel"/>
    <w:tmpl w:val="8D1AB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B86774"/>
    <w:multiLevelType w:val="multilevel"/>
    <w:tmpl w:val="53881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0C757F"/>
    <w:multiLevelType w:val="multilevel"/>
    <w:tmpl w:val="C96E3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632726"/>
    <w:multiLevelType w:val="multilevel"/>
    <w:tmpl w:val="469AED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3BD64BE0"/>
    <w:multiLevelType w:val="multilevel"/>
    <w:tmpl w:val="3D28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E20B0"/>
    <w:multiLevelType w:val="multilevel"/>
    <w:tmpl w:val="37ECB8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F479A"/>
    <w:multiLevelType w:val="multilevel"/>
    <w:tmpl w:val="4B08F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D3A"/>
    <w:rsid w:val="00006177"/>
    <w:rsid w:val="004760B4"/>
    <w:rsid w:val="004E7E26"/>
    <w:rsid w:val="00766A29"/>
    <w:rsid w:val="007A66F1"/>
    <w:rsid w:val="007D2D35"/>
    <w:rsid w:val="00A60D3A"/>
    <w:rsid w:val="00BE653D"/>
    <w:rsid w:val="00CD37DC"/>
    <w:rsid w:val="00CF71CB"/>
    <w:rsid w:val="00D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1022"/>
  <w15:docId w15:val="{5E5FC914-088D-E044-9C83-F0CF8FEA7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57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60D3A"/>
    <w:pPr>
      <w:spacing w:after="0" w:line="240" w:lineRule="auto"/>
      <w:jc w:val="center"/>
    </w:pPr>
    <w:rPr>
      <w:rFonts w:ascii="Comic Sans MS" w:eastAsia="Times New Roman" w:hAnsi="Comic Sans MS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0D3A"/>
    <w:rPr>
      <w:rFonts w:ascii="Comic Sans MS" w:eastAsia="Times New Roman" w:hAnsi="Comic Sans MS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60D3A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39329</dc:creator>
  <cp:keywords/>
  <dc:description/>
  <cp:lastModifiedBy>Microsoft Office User</cp:lastModifiedBy>
  <cp:revision>7</cp:revision>
  <dcterms:created xsi:type="dcterms:W3CDTF">2021-07-25T18:53:00Z</dcterms:created>
  <dcterms:modified xsi:type="dcterms:W3CDTF">2021-08-12T15:28:00Z</dcterms:modified>
</cp:coreProperties>
</file>