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4E54B" w14:textId="5A64CCDE" w:rsidR="00D00916" w:rsidRPr="00D00916" w:rsidRDefault="00D00916" w:rsidP="00D00916">
      <w:pPr>
        <w:spacing w:after="0"/>
        <w:ind w:firstLine="0"/>
        <w:jc w:val="right"/>
        <w:rPr>
          <w:rFonts w:ascii="Times New Roman" w:eastAsia="Times New Roman" w:hAnsi="Times New Roman" w:cs="Times New Roman"/>
          <w:color w:val="000000"/>
          <w:szCs w:val="36"/>
          <w:lang w:eastAsia="it-IT"/>
        </w:rPr>
      </w:pPr>
      <w:r w:rsidRPr="00D00916">
        <w:rPr>
          <w:rFonts w:ascii="Times New Roman" w:eastAsia="Times New Roman" w:hAnsi="Times New Roman" w:cs="Times New Roman"/>
          <w:color w:val="000000"/>
          <w:szCs w:val="36"/>
          <w:lang w:eastAsia="it-IT"/>
        </w:rPr>
        <w:t>Arcidiocesi di Brindisi-Ostuni</w:t>
      </w:r>
    </w:p>
    <w:p w14:paraId="3857CFB0" w14:textId="6B063FBA" w:rsidR="00D00916" w:rsidRDefault="00D00916" w:rsidP="00D00916">
      <w:pPr>
        <w:spacing w:after="0"/>
        <w:ind w:firstLine="0"/>
        <w:jc w:val="right"/>
        <w:rPr>
          <w:rFonts w:ascii="Times New Roman" w:eastAsia="Times New Roman" w:hAnsi="Times New Roman" w:cs="Times New Roman"/>
          <w:color w:val="000000"/>
          <w:szCs w:val="36"/>
          <w:lang w:eastAsia="it-IT"/>
        </w:rPr>
      </w:pPr>
      <w:r w:rsidRPr="00D00916">
        <w:rPr>
          <w:rFonts w:ascii="Times New Roman" w:eastAsia="Times New Roman" w:hAnsi="Times New Roman" w:cs="Times New Roman"/>
          <w:color w:val="000000"/>
          <w:szCs w:val="36"/>
          <w:lang w:eastAsia="it-IT"/>
        </w:rPr>
        <w:t>Assemblea diocesana</w:t>
      </w:r>
      <w:r>
        <w:rPr>
          <w:rFonts w:ascii="Times New Roman" w:eastAsia="Times New Roman" w:hAnsi="Times New Roman" w:cs="Times New Roman"/>
          <w:color w:val="000000"/>
          <w:szCs w:val="36"/>
          <w:lang w:eastAsia="it-IT"/>
        </w:rPr>
        <w:t xml:space="preserve"> presbiteri e operatori pastorali</w:t>
      </w:r>
    </w:p>
    <w:p w14:paraId="68143A1C" w14:textId="69C7B090" w:rsidR="00D00916" w:rsidRPr="00D00916" w:rsidRDefault="00D00916" w:rsidP="00D00916">
      <w:pPr>
        <w:spacing w:after="0"/>
        <w:ind w:firstLine="0"/>
        <w:jc w:val="right"/>
        <w:rPr>
          <w:rFonts w:ascii="Times New Roman" w:eastAsia="Times New Roman" w:hAnsi="Times New Roman" w:cs="Times New Roman"/>
          <w:color w:val="000000"/>
          <w:szCs w:val="36"/>
          <w:lang w:eastAsia="it-IT"/>
        </w:rPr>
      </w:pPr>
      <w:r>
        <w:rPr>
          <w:rFonts w:ascii="Times New Roman" w:eastAsia="Times New Roman" w:hAnsi="Times New Roman" w:cs="Times New Roman"/>
          <w:color w:val="000000"/>
          <w:szCs w:val="36"/>
          <w:lang w:eastAsia="it-IT"/>
        </w:rPr>
        <w:t>27 giugno 2019</w:t>
      </w:r>
    </w:p>
    <w:p w14:paraId="1BC76789" w14:textId="77777777" w:rsidR="00D00916" w:rsidRDefault="00D00916" w:rsidP="00D00916">
      <w:pPr>
        <w:spacing w:after="0"/>
        <w:ind w:firstLine="0"/>
        <w:jc w:val="right"/>
        <w:rPr>
          <w:rFonts w:ascii="Times New Roman" w:eastAsia="Times New Roman" w:hAnsi="Times New Roman" w:cs="Times New Roman"/>
          <w:b/>
          <w:color w:val="000000"/>
          <w:szCs w:val="36"/>
          <w:lang w:eastAsia="it-IT"/>
        </w:rPr>
      </w:pPr>
    </w:p>
    <w:p w14:paraId="44EFEBC6" w14:textId="77777777" w:rsidR="00D00916" w:rsidRPr="00D00916" w:rsidRDefault="00D00916" w:rsidP="00D00916">
      <w:pPr>
        <w:spacing w:after="0"/>
        <w:ind w:firstLine="0"/>
        <w:jc w:val="right"/>
        <w:rPr>
          <w:rFonts w:ascii="Times New Roman" w:eastAsia="Times New Roman" w:hAnsi="Times New Roman" w:cs="Times New Roman"/>
          <w:b/>
          <w:color w:val="000000"/>
          <w:szCs w:val="36"/>
          <w:lang w:eastAsia="it-IT"/>
        </w:rPr>
      </w:pPr>
    </w:p>
    <w:p w14:paraId="07C8246D" w14:textId="242A2744" w:rsidR="00737D79" w:rsidRPr="00737D79" w:rsidRDefault="00737D79" w:rsidP="00DD6B20">
      <w:pPr>
        <w:spacing w:after="0"/>
        <w:ind w:firstLine="0"/>
        <w:jc w:val="center"/>
        <w:rPr>
          <w:rFonts w:ascii="Times New Roman" w:eastAsia="Times New Roman" w:hAnsi="Times New Roman" w:cs="Times New Roman"/>
          <w:b/>
          <w:sz w:val="16"/>
          <w:szCs w:val="20"/>
          <w:lang w:eastAsia="it-IT"/>
        </w:rPr>
      </w:pPr>
      <w:r w:rsidRPr="00737D79">
        <w:rPr>
          <w:rFonts w:ascii="Times New Roman" w:eastAsia="Times New Roman" w:hAnsi="Times New Roman" w:cs="Times New Roman"/>
          <w:b/>
          <w:color w:val="000000"/>
          <w:sz w:val="28"/>
          <w:szCs w:val="36"/>
          <w:lang w:eastAsia="it-IT"/>
        </w:rPr>
        <w:t>La Chiesa gre</w:t>
      </w:r>
      <w:bookmarkStart w:id="0" w:name="_GoBack"/>
      <w:bookmarkEnd w:id="0"/>
      <w:r w:rsidRPr="00737D79">
        <w:rPr>
          <w:rFonts w:ascii="Times New Roman" w:eastAsia="Times New Roman" w:hAnsi="Times New Roman" w:cs="Times New Roman"/>
          <w:b/>
          <w:color w:val="000000"/>
          <w:sz w:val="28"/>
          <w:szCs w:val="36"/>
          <w:lang w:eastAsia="it-IT"/>
        </w:rPr>
        <w:t>mbo dello Spirito che genera alla vita i figli</w:t>
      </w:r>
    </w:p>
    <w:p w14:paraId="37F2DCAC" w14:textId="77777777" w:rsidR="00974FA0" w:rsidRPr="005F6970" w:rsidRDefault="00974FA0" w:rsidP="007C5DB5">
      <w:pPr>
        <w:ind w:firstLine="0"/>
        <w:rPr>
          <w:rFonts w:ascii="Times New Roman" w:hAnsi="Times New Roman" w:cs="Times New Roman"/>
        </w:rPr>
      </w:pPr>
    </w:p>
    <w:p w14:paraId="1204BD70" w14:textId="07C483BF" w:rsidR="007C5DB5" w:rsidRDefault="00737D79" w:rsidP="00CE3C07">
      <w:pPr>
        <w:rPr>
          <w:rFonts w:ascii="Times New Roman" w:hAnsi="Times New Roman" w:cs="Times New Roman"/>
        </w:rPr>
      </w:pPr>
      <w:r>
        <w:rPr>
          <w:rFonts w:ascii="Times New Roman" w:hAnsi="Times New Roman" w:cs="Times New Roman"/>
        </w:rPr>
        <w:t>Nel</w:t>
      </w:r>
      <w:r w:rsidR="007B421B">
        <w:rPr>
          <w:rFonts w:ascii="Times New Roman" w:hAnsi="Times New Roman" w:cs="Times New Roman"/>
        </w:rPr>
        <w:t xml:space="preserve"> tema</w:t>
      </w:r>
      <w:r w:rsidR="00EA2596" w:rsidRPr="005F6970">
        <w:rPr>
          <w:rFonts w:ascii="Times New Roman" w:hAnsi="Times New Roman" w:cs="Times New Roman"/>
        </w:rPr>
        <w:t xml:space="preserve"> </w:t>
      </w:r>
      <w:r w:rsidR="007B421B">
        <w:rPr>
          <w:rFonts w:ascii="Times New Roman" w:hAnsi="Times New Roman" w:cs="Times New Roman"/>
        </w:rPr>
        <w:t>individuato</w:t>
      </w:r>
      <w:r w:rsidR="00EA2596" w:rsidRPr="005F6970">
        <w:rPr>
          <w:rFonts w:ascii="Times New Roman" w:hAnsi="Times New Roman" w:cs="Times New Roman"/>
        </w:rPr>
        <w:t xml:space="preserve"> per il vostro </w:t>
      </w:r>
      <w:r>
        <w:rPr>
          <w:rFonts w:ascii="Times New Roman" w:hAnsi="Times New Roman" w:cs="Times New Roman"/>
        </w:rPr>
        <w:t>prossimo anno pastorale</w:t>
      </w:r>
      <w:r w:rsidR="00EA2596" w:rsidRPr="005F6970">
        <w:rPr>
          <w:rFonts w:ascii="Times New Roman" w:hAnsi="Times New Roman" w:cs="Times New Roman"/>
        </w:rPr>
        <w:t xml:space="preserve"> avete scelto </w:t>
      </w:r>
      <w:r w:rsidR="000C74E1" w:rsidRPr="005F6970">
        <w:rPr>
          <w:rFonts w:ascii="Times New Roman" w:hAnsi="Times New Roman" w:cs="Times New Roman"/>
        </w:rPr>
        <w:t>con buone ragioni</w:t>
      </w:r>
      <w:r w:rsidR="00EA2596" w:rsidRPr="005F6970">
        <w:rPr>
          <w:rFonts w:ascii="Times New Roman" w:hAnsi="Times New Roman" w:cs="Times New Roman"/>
        </w:rPr>
        <w:t xml:space="preserve"> di </w:t>
      </w:r>
      <w:r w:rsidR="006C6AE2" w:rsidRPr="005F6970">
        <w:rPr>
          <w:rFonts w:ascii="Times New Roman" w:hAnsi="Times New Roman" w:cs="Times New Roman"/>
        </w:rPr>
        <w:t>indicare</w:t>
      </w:r>
      <w:r w:rsidR="00A06D68" w:rsidRPr="005F6970">
        <w:rPr>
          <w:rFonts w:ascii="Times New Roman" w:hAnsi="Times New Roman" w:cs="Times New Roman"/>
        </w:rPr>
        <w:t xml:space="preserve"> nei</w:t>
      </w:r>
      <w:r w:rsidR="00EA2596" w:rsidRPr="005F6970">
        <w:rPr>
          <w:rFonts w:ascii="Times New Roman" w:hAnsi="Times New Roman" w:cs="Times New Roman"/>
        </w:rPr>
        <w:t xml:space="preserve"> riferimenti</w:t>
      </w:r>
      <w:r w:rsidR="008A6E11" w:rsidRPr="005F6970">
        <w:rPr>
          <w:rFonts w:ascii="Times New Roman" w:hAnsi="Times New Roman" w:cs="Times New Roman"/>
        </w:rPr>
        <w:t xml:space="preserve"> alla simbolica generativa </w:t>
      </w:r>
      <w:r w:rsidR="00A06D68" w:rsidRPr="005F6970">
        <w:rPr>
          <w:rFonts w:ascii="Times New Roman" w:hAnsi="Times New Roman" w:cs="Times New Roman"/>
        </w:rPr>
        <w:t>la</w:t>
      </w:r>
      <w:r w:rsidR="008A6E11" w:rsidRPr="005F6970">
        <w:rPr>
          <w:rFonts w:ascii="Times New Roman" w:hAnsi="Times New Roman" w:cs="Times New Roman"/>
        </w:rPr>
        <w:t xml:space="preserve"> chiave di lettura </w:t>
      </w:r>
      <w:r w:rsidR="00A06D68" w:rsidRPr="005F6970">
        <w:rPr>
          <w:rFonts w:ascii="Times New Roman" w:hAnsi="Times New Roman" w:cs="Times New Roman"/>
        </w:rPr>
        <w:t>per interpretare</w:t>
      </w:r>
      <w:r w:rsidR="008A6E11" w:rsidRPr="005F6970">
        <w:rPr>
          <w:rFonts w:ascii="Times New Roman" w:hAnsi="Times New Roman" w:cs="Times New Roman"/>
        </w:rPr>
        <w:t xml:space="preserve"> </w:t>
      </w:r>
      <w:r>
        <w:rPr>
          <w:rFonts w:ascii="Times New Roman" w:hAnsi="Times New Roman" w:cs="Times New Roman"/>
        </w:rPr>
        <w:t>l’essere e l’agire di ogni comunità cristiana, chiamata</w:t>
      </w:r>
      <w:r w:rsidR="007B421B">
        <w:rPr>
          <w:rFonts w:ascii="Times New Roman" w:hAnsi="Times New Roman" w:cs="Times New Roman"/>
        </w:rPr>
        <w:t xml:space="preserve"> a generare alla fede in Gesù nuovi credenti e ad accompagnarli lungo i passaggi diversi della loro esistenza.</w:t>
      </w:r>
      <w:r w:rsidR="00E07760" w:rsidRPr="005F6970">
        <w:rPr>
          <w:rFonts w:ascii="Times New Roman" w:hAnsi="Times New Roman" w:cs="Times New Roman"/>
        </w:rPr>
        <w:t xml:space="preserve"> </w:t>
      </w:r>
      <w:r w:rsidR="00916F47" w:rsidRPr="005F6970">
        <w:rPr>
          <w:rFonts w:ascii="Times New Roman" w:hAnsi="Times New Roman" w:cs="Times New Roman"/>
        </w:rPr>
        <w:t>Si tratta senza dubbio di un codice interpretativo che mette in campo una serie di attenzioni alle dinamiche in atto e ai soggetti coinvolti</w:t>
      </w:r>
      <w:r w:rsidR="00A409E3" w:rsidRPr="005F6970">
        <w:rPr>
          <w:rFonts w:ascii="Times New Roman" w:hAnsi="Times New Roman" w:cs="Times New Roman"/>
        </w:rPr>
        <w:t xml:space="preserve"> utili a rileggere</w:t>
      </w:r>
      <w:r w:rsidR="000773F3" w:rsidRPr="005F6970">
        <w:rPr>
          <w:rFonts w:ascii="Times New Roman" w:hAnsi="Times New Roman" w:cs="Times New Roman"/>
        </w:rPr>
        <w:t xml:space="preserve"> l’azione evangelizzatrice della chiesa nei contesti odierni.</w:t>
      </w:r>
    </w:p>
    <w:p w14:paraId="3787E286" w14:textId="3338DCEA" w:rsidR="009D5978" w:rsidRPr="009D5978" w:rsidRDefault="009D5978" w:rsidP="009D5978">
      <w:pPr>
        <w:rPr>
          <w:rFonts w:ascii="Times New Roman" w:eastAsia="Times New Roman" w:hAnsi="Times New Roman" w:cs="Times New Roman"/>
          <w:shd w:val="clear" w:color="auto" w:fill="FFFFFF"/>
          <w:lang w:eastAsia="it-IT"/>
        </w:rPr>
      </w:pPr>
      <w:r>
        <w:rPr>
          <w:rFonts w:ascii="Times New Roman" w:eastAsia="Times New Roman" w:hAnsi="Times New Roman" w:cs="Times New Roman"/>
          <w:shd w:val="clear" w:color="auto" w:fill="FFFFFF"/>
          <w:lang w:eastAsia="it-IT"/>
        </w:rPr>
        <w:t>Il titolo che mi è stato affidato per questa relazione indica la Chiesa come grembo. Si tratta di una immagine</w:t>
      </w:r>
      <w:r w:rsidRPr="009D5978">
        <w:rPr>
          <w:rFonts w:ascii="Times New Roman" w:eastAsia="Times New Roman" w:hAnsi="Times New Roman" w:cs="Times New Roman"/>
          <w:shd w:val="clear" w:color="auto" w:fill="FFFFFF"/>
          <w:lang w:eastAsia="it-IT"/>
        </w:rPr>
        <w:t xml:space="preserve"> molto bella ed efficace. </w:t>
      </w:r>
      <w:r w:rsidRPr="009D5978">
        <w:rPr>
          <w:rFonts w:ascii="Times New Roman" w:eastAsia="Times New Roman" w:hAnsi="Times New Roman" w:cs="Times New Roman"/>
          <w:i/>
          <w:iCs/>
          <w:bdr w:val="none" w:sz="0" w:space="0" w:color="auto" w:frame="1"/>
          <w:shd w:val="clear" w:color="auto" w:fill="FFFFFF"/>
          <w:lang w:eastAsia="it-IT"/>
        </w:rPr>
        <w:t>Grembo</w:t>
      </w:r>
      <w:r w:rsidRPr="009D5978">
        <w:rPr>
          <w:rFonts w:ascii="Times New Roman" w:eastAsia="Times New Roman" w:hAnsi="Times New Roman" w:cs="Times New Roman"/>
          <w:shd w:val="clear" w:color="auto" w:fill="FFFFFF"/>
          <w:lang w:eastAsia="it-IT"/>
        </w:rPr>
        <w:t>, oltretutto, è una parola altamente evocativa, che ci riporta allo «spazio» originario e naturale dove ha avuto inizio la vita di ciascuno di noi e dove, benché inconsciamente ma efficacemente, abbiamo cominciato a percepire l’essere custoditi e l’essere amati. Lì abbiamo pure avuto le prime percezioni del mondo esterno, che ha iniziato a raggiungerci proprio nel grembo della nostra madre. Perfino Dio ci amato e chiamato proprio lì: «il Signore dal seno materno mi ha chiamato, fino dal grembo di mia madre ha pronunciato il mio nome», esclama il profeta Isaia (49,1).</w:t>
      </w:r>
    </w:p>
    <w:p w14:paraId="5046CC22" w14:textId="7706227C" w:rsidR="003C547C" w:rsidRPr="005F6970" w:rsidRDefault="003C547C" w:rsidP="009D5978">
      <w:pPr>
        <w:rPr>
          <w:rFonts w:ascii="Times New Roman" w:hAnsi="Times New Roman" w:cs="Times New Roman"/>
        </w:rPr>
      </w:pPr>
      <w:r w:rsidRPr="005F6970">
        <w:rPr>
          <w:rFonts w:ascii="Times New Roman" w:hAnsi="Times New Roman" w:cs="Times New Roman"/>
        </w:rPr>
        <w:t>A mo’ di introduzione, mi perme</w:t>
      </w:r>
      <w:r w:rsidR="0040680A" w:rsidRPr="005F6970">
        <w:rPr>
          <w:rFonts w:ascii="Times New Roman" w:hAnsi="Times New Roman" w:cs="Times New Roman"/>
        </w:rPr>
        <w:t>tto di ricordare che in fondo questo</w:t>
      </w:r>
      <w:r w:rsidR="006E5074" w:rsidRPr="005F6970">
        <w:rPr>
          <w:rFonts w:ascii="Times New Roman" w:hAnsi="Times New Roman" w:cs="Times New Roman"/>
        </w:rPr>
        <w:t xml:space="preserve"> tema </w:t>
      </w:r>
      <w:r w:rsidR="00CE3C07">
        <w:rPr>
          <w:rFonts w:ascii="Times New Roman" w:hAnsi="Times New Roman" w:cs="Times New Roman"/>
        </w:rPr>
        <w:t>permette</w:t>
      </w:r>
      <w:r w:rsidRPr="005F6970">
        <w:rPr>
          <w:rFonts w:ascii="Times New Roman" w:hAnsi="Times New Roman" w:cs="Times New Roman"/>
        </w:rPr>
        <w:t xml:space="preserve"> una sorta di rievocazione </w:t>
      </w:r>
      <w:r w:rsidR="0052098B">
        <w:rPr>
          <w:rFonts w:ascii="Times New Roman" w:hAnsi="Times New Roman" w:cs="Times New Roman"/>
        </w:rPr>
        <w:t xml:space="preserve">di alcune sottolineature presenti nel più recente magistero della Conferenza Episcopale Italiana. </w:t>
      </w:r>
      <w:r w:rsidRPr="005F6970">
        <w:rPr>
          <w:rFonts w:ascii="Times New Roman" w:hAnsi="Times New Roman" w:cs="Times New Roman"/>
        </w:rPr>
        <w:t>Siamo ormai verso la fine di un decennio (2010-2020)</w:t>
      </w:r>
      <w:r w:rsidR="00B0094D" w:rsidRPr="005F6970">
        <w:rPr>
          <w:rFonts w:ascii="Times New Roman" w:hAnsi="Times New Roman" w:cs="Times New Roman"/>
        </w:rPr>
        <w:t xml:space="preserve">, che nei suoi primi passaggi è stato ispirato dagli Orientamenti pastorali </w:t>
      </w:r>
      <w:r w:rsidR="00B0094D" w:rsidRPr="005F6970">
        <w:rPr>
          <w:rFonts w:ascii="Times New Roman" w:hAnsi="Times New Roman" w:cs="Times New Roman"/>
          <w:i/>
        </w:rPr>
        <w:t>Educare alla vita buona del Vangelo</w:t>
      </w:r>
      <w:r w:rsidR="00B0094D" w:rsidRPr="005F6970">
        <w:rPr>
          <w:rFonts w:ascii="Times New Roman" w:hAnsi="Times New Roman" w:cs="Times New Roman"/>
        </w:rPr>
        <w:t xml:space="preserve">, che al numero 21 affermano: «La chiesa educa in quanto </w:t>
      </w:r>
      <w:r w:rsidR="00B0094D" w:rsidRPr="005F6970">
        <w:rPr>
          <w:rFonts w:ascii="Times New Roman" w:hAnsi="Times New Roman" w:cs="Times New Roman"/>
          <w:i/>
        </w:rPr>
        <w:t>madre</w:t>
      </w:r>
      <w:r w:rsidR="00B0094D" w:rsidRPr="005F6970">
        <w:rPr>
          <w:rFonts w:ascii="Times New Roman" w:hAnsi="Times New Roman" w:cs="Times New Roman"/>
        </w:rPr>
        <w:t>, grembo accogliente, comunità di credenti in cui si è generati come figli di Dio e si fa esperienza del suo amore».</w:t>
      </w:r>
      <w:r w:rsidR="006E5074" w:rsidRPr="005F6970">
        <w:rPr>
          <w:rFonts w:ascii="Times New Roman" w:hAnsi="Times New Roman" w:cs="Times New Roman"/>
        </w:rPr>
        <w:t xml:space="preserve"> E poi g</w:t>
      </w:r>
      <w:r w:rsidR="00D7272B" w:rsidRPr="005F6970">
        <w:rPr>
          <w:rFonts w:ascii="Times New Roman" w:hAnsi="Times New Roman" w:cs="Times New Roman"/>
        </w:rPr>
        <w:t xml:space="preserve">li stessi Orientamenti per l’annuncio e la catechesi in Italia </w:t>
      </w:r>
      <w:r w:rsidR="00D7272B" w:rsidRPr="005F6970">
        <w:rPr>
          <w:rFonts w:ascii="Times New Roman" w:hAnsi="Times New Roman" w:cs="Times New Roman"/>
          <w:i/>
        </w:rPr>
        <w:t>Incontriamo Gesù</w:t>
      </w:r>
      <w:r w:rsidR="00D7272B" w:rsidRPr="005F6970">
        <w:rPr>
          <w:rFonts w:ascii="Times New Roman" w:hAnsi="Times New Roman" w:cs="Times New Roman"/>
        </w:rPr>
        <w:t xml:space="preserve"> riprendono il testo paolino di </w:t>
      </w:r>
      <w:r w:rsidR="00D7272B" w:rsidRPr="005F6970">
        <w:rPr>
          <w:rFonts w:ascii="Times New Roman" w:hAnsi="Times New Roman" w:cs="Times New Roman"/>
          <w:i/>
        </w:rPr>
        <w:t xml:space="preserve">1Ts </w:t>
      </w:r>
      <w:r w:rsidR="00D7272B" w:rsidRPr="005F6970">
        <w:rPr>
          <w:rFonts w:ascii="Times New Roman" w:hAnsi="Times New Roman" w:cs="Times New Roman"/>
        </w:rPr>
        <w:t>2,7: «Siamo stati amorevoli in mezzo a voi, come una madre che ha cura dei propri figli» e, collocandosi nel contesto di una comunità che, su mandato del Signore e nella forza dello Spirito, genera alla fede, ripetono: «La chiesa si mostra nostra madre proprio in quanto genera alla vita di Dio e alla fede cristiana» (n. 47).</w:t>
      </w:r>
      <w:r w:rsidR="00DC2506" w:rsidRPr="005F6970">
        <w:rPr>
          <w:rFonts w:ascii="Times New Roman" w:hAnsi="Times New Roman" w:cs="Times New Roman"/>
        </w:rPr>
        <w:t xml:space="preserve"> Accenti simili</w:t>
      </w:r>
      <w:r w:rsidR="00BD0EA9" w:rsidRPr="005F6970">
        <w:rPr>
          <w:rFonts w:ascii="Times New Roman" w:hAnsi="Times New Roman" w:cs="Times New Roman"/>
        </w:rPr>
        <w:t xml:space="preserve"> si erano letti già circa </w:t>
      </w:r>
      <w:r w:rsidR="006E5074" w:rsidRPr="005F6970">
        <w:rPr>
          <w:rFonts w:ascii="Times New Roman" w:hAnsi="Times New Roman" w:cs="Times New Roman"/>
        </w:rPr>
        <w:t>quindici</w:t>
      </w:r>
      <w:r w:rsidR="00BD0EA9" w:rsidRPr="005F6970">
        <w:rPr>
          <w:rFonts w:ascii="Times New Roman" w:hAnsi="Times New Roman" w:cs="Times New Roman"/>
        </w:rPr>
        <w:t xml:space="preserve"> anni fa nella bellissima Nota della CEI su </w:t>
      </w:r>
      <w:r w:rsidR="00BD0EA9" w:rsidRPr="005F6970">
        <w:rPr>
          <w:rFonts w:ascii="Times New Roman" w:hAnsi="Times New Roman" w:cs="Times New Roman"/>
          <w:i/>
        </w:rPr>
        <w:t xml:space="preserve">Il volto missionario delle parrocchie in un mondo che cambia </w:t>
      </w:r>
      <w:r w:rsidR="00BD0EA9" w:rsidRPr="005F6970">
        <w:rPr>
          <w:rFonts w:ascii="Times New Roman" w:hAnsi="Times New Roman" w:cs="Times New Roman"/>
        </w:rPr>
        <w:t>(2004), nella quale si invitava la chiesa italiana ad una conversione nella sua azione ecclesiale da una «pastorale tesa unicamente alla conservazione della fede e alla cura della comunità cristiana» ad una «</w:t>
      </w:r>
      <w:r w:rsidR="00BD0EA9" w:rsidRPr="005F6970">
        <w:rPr>
          <w:rFonts w:ascii="Times New Roman" w:hAnsi="Times New Roman" w:cs="Times New Roman"/>
          <w:i/>
        </w:rPr>
        <w:t>pastorale missionaria</w:t>
      </w:r>
      <w:r w:rsidR="00BD0EA9" w:rsidRPr="005F6970">
        <w:rPr>
          <w:rFonts w:ascii="Times New Roman" w:hAnsi="Times New Roman" w:cs="Times New Roman"/>
        </w:rPr>
        <w:t>, che annunci nuovamente il Vangelo, ne sostenga la trasmissione di generazione in generazione, vada incontro agli uomini e alle donne del nostro tempo testimoniando che anche oggi è possibile, bello e giusto vivere l’esistenza umana conformemente al Vangelo e, nel nome del Vangelo, contribuire a rendere nuova l’intera società» (n. 1).</w:t>
      </w:r>
      <w:r w:rsidR="00CE3C07">
        <w:rPr>
          <w:rFonts w:ascii="Times New Roman" w:hAnsi="Times New Roman" w:cs="Times New Roman"/>
        </w:rPr>
        <w:t xml:space="preserve"> Solo per citarne alcuni, ma l’elenco potrebbe essere </w:t>
      </w:r>
      <w:r w:rsidR="00DC2E68">
        <w:rPr>
          <w:rFonts w:ascii="Times New Roman" w:hAnsi="Times New Roman" w:cs="Times New Roman"/>
        </w:rPr>
        <w:t>più completo aggiungendone diversi altri.</w:t>
      </w:r>
    </w:p>
    <w:p w14:paraId="033074C5" w14:textId="22F3D781" w:rsidR="00BD0EA9" w:rsidRPr="005F6970" w:rsidRDefault="00581A18" w:rsidP="007C5DB5">
      <w:pPr>
        <w:rPr>
          <w:rFonts w:ascii="Times New Roman" w:hAnsi="Times New Roman" w:cs="Times New Roman"/>
        </w:rPr>
      </w:pPr>
      <w:r w:rsidRPr="005F6970">
        <w:rPr>
          <w:rFonts w:ascii="Times New Roman" w:hAnsi="Times New Roman" w:cs="Times New Roman"/>
        </w:rPr>
        <w:t>L’uso della simbolica generativa ci spinge, così, a verificare in che modo la generazione alla vita di fede</w:t>
      </w:r>
      <w:r w:rsidR="005F2F89" w:rsidRPr="005F6970">
        <w:rPr>
          <w:rFonts w:ascii="Times New Roman" w:hAnsi="Times New Roman" w:cs="Times New Roman"/>
        </w:rPr>
        <w:t xml:space="preserve"> possa essere illuminata </w:t>
      </w:r>
      <w:r w:rsidR="00A93C2C" w:rsidRPr="005F6970">
        <w:rPr>
          <w:rFonts w:ascii="Times New Roman" w:hAnsi="Times New Roman" w:cs="Times New Roman"/>
        </w:rPr>
        <w:t xml:space="preserve">e interpretata </w:t>
      </w:r>
      <w:r w:rsidR="005F2F89" w:rsidRPr="005F6970">
        <w:rPr>
          <w:rFonts w:ascii="Times New Roman" w:hAnsi="Times New Roman" w:cs="Times New Roman"/>
        </w:rPr>
        <w:t xml:space="preserve">dall’analogia con la generazione alla vita umana: come, infatti l’accesso di qualcuno alla propria umanità </w:t>
      </w:r>
      <w:r w:rsidR="005F2F89" w:rsidRPr="005F6970">
        <w:rPr>
          <w:rFonts w:ascii="Times New Roman" w:hAnsi="Times New Roman" w:cs="Times New Roman"/>
        </w:rPr>
        <w:lastRenderedPageBreak/>
        <w:t>avviene attraverso l’azione di chi lo ha generato, così anche l’accesso alla fede si compie grazie alla presenza di un altro credente e alle dinamiche relazionali proprie di una comunità generante.</w:t>
      </w:r>
    </w:p>
    <w:p w14:paraId="789393E1" w14:textId="77777777" w:rsidR="002935A3" w:rsidRPr="005F6970" w:rsidRDefault="002935A3" w:rsidP="007C5DB5">
      <w:pPr>
        <w:rPr>
          <w:rFonts w:ascii="Times New Roman" w:hAnsi="Times New Roman" w:cs="Times New Roman"/>
        </w:rPr>
      </w:pPr>
    </w:p>
    <w:p w14:paraId="67611E39" w14:textId="43854F5F" w:rsidR="00E81D58" w:rsidRPr="005F6970" w:rsidRDefault="00AF7CA3" w:rsidP="007C5DB5">
      <w:pPr>
        <w:rPr>
          <w:rFonts w:ascii="Times New Roman" w:hAnsi="Times New Roman" w:cs="Times New Roman"/>
          <w:b/>
        </w:rPr>
      </w:pPr>
      <w:r w:rsidRPr="005F6970">
        <w:rPr>
          <w:rFonts w:ascii="Times New Roman" w:hAnsi="Times New Roman" w:cs="Times New Roman"/>
          <w:b/>
        </w:rPr>
        <w:t xml:space="preserve">La </w:t>
      </w:r>
      <w:proofErr w:type="spellStart"/>
      <w:r w:rsidRPr="005F6970">
        <w:rPr>
          <w:rFonts w:ascii="Times New Roman" w:hAnsi="Times New Roman" w:cs="Times New Roman"/>
          <w:b/>
        </w:rPr>
        <w:t>generatività</w:t>
      </w:r>
      <w:proofErr w:type="spellEnd"/>
      <w:r w:rsidRPr="005F6970">
        <w:rPr>
          <w:rFonts w:ascii="Times New Roman" w:hAnsi="Times New Roman" w:cs="Times New Roman"/>
          <w:b/>
        </w:rPr>
        <w:t xml:space="preserve"> è uno stile ecclesiale</w:t>
      </w:r>
    </w:p>
    <w:p w14:paraId="00031750" w14:textId="44DE7529" w:rsidR="003902F1" w:rsidRPr="005F6970" w:rsidRDefault="00663ED7" w:rsidP="007C5DB5">
      <w:pPr>
        <w:rPr>
          <w:rFonts w:ascii="Times New Roman" w:hAnsi="Times New Roman" w:cs="Times New Roman"/>
        </w:rPr>
      </w:pPr>
      <w:r w:rsidRPr="005F6970">
        <w:rPr>
          <w:rFonts w:ascii="Times New Roman" w:hAnsi="Times New Roman" w:cs="Times New Roman"/>
        </w:rPr>
        <w:t xml:space="preserve">Generare è possibile </w:t>
      </w:r>
      <w:r w:rsidR="00EF3B47" w:rsidRPr="005F6970">
        <w:rPr>
          <w:rFonts w:ascii="Times New Roman" w:hAnsi="Times New Roman" w:cs="Times New Roman"/>
        </w:rPr>
        <w:t>se si è disposti</w:t>
      </w:r>
      <w:r w:rsidRPr="005F6970">
        <w:rPr>
          <w:rFonts w:ascii="Times New Roman" w:hAnsi="Times New Roman" w:cs="Times New Roman"/>
        </w:rPr>
        <w:t xml:space="preserve"> al cambiamento. Q</w:t>
      </w:r>
      <w:r w:rsidR="00EF3B47" w:rsidRPr="005F6970">
        <w:rPr>
          <w:rFonts w:ascii="Times New Roman" w:hAnsi="Times New Roman" w:cs="Times New Roman"/>
        </w:rPr>
        <w:t xml:space="preserve">uesto dato elementare emerge già sul piano della </w:t>
      </w:r>
      <w:proofErr w:type="spellStart"/>
      <w:r w:rsidR="00EF3B47" w:rsidRPr="005F6970">
        <w:rPr>
          <w:rFonts w:ascii="Times New Roman" w:hAnsi="Times New Roman" w:cs="Times New Roman"/>
        </w:rPr>
        <w:t>generatività</w:t>
      </w:r>
      <w:proofErr w:type="spellEnd"/>
      <w:r w:rsidR="00EF3B47" w:rsidRPr="005F6970">
        <w:rPr>
          <w:rFonts w:ascii="Times New Roman" w:hAnsi="Times New Roman" w:cs="Times New Roman"/>
        </w:rPr>
        <w:t xml:space="preserve"> biologica</w:t>
      </w:r>
      <w:r w:rsidR="00265EF1" w:rsidRPr="005F6970">
        <w:rPr>
          <w:rFonts w:ascii="Times New Roman" w:hAnsi="Times New Roman" w:cs="Times New Roman"/>
        </w:rPr>
        <w:t>. N</w:t>
      </w:r>
      <w:r w:rsidR="00FE64B0" w:rsidRPr="005F6970">
        <w:rPr>
          <w:rFonts w:ascii="Times New Roman" w:hAnsi="Times New Roman" w:cs="Times New Roman"/>
        </w:rPr>
        <w:t>ondimeno</w:t>
      </w:r>
      <w:r w:rsidR="00265EF1" w:rsidRPr="005F6970">
        <w:rPr>
          <w:rFonts w:ascii="Times New Roman" w:hAnsi="Times New Roman" w:cs="Times New Roman"/>
        </w:rPr>
        <w:t xml:space="preserve"> si palesa pure</w:t>
      </w:r>
      <w:r w:rsidR="00FE64B0" w:rsidRPr="005F6970">
        <w:rPr>
          <w:rFonts w:ascii="Times New Roman" w:hAnsi="Times New Roman" w:cs="Times New Roman"/>
        </w:rPr>
        <w:t xml:space="preserve"> </w:t>
      </w:r>
      <w:r w:rsidR="002B2EB1" w:rsidRPr="005F6970">
        <w:rPr>
          <w:rFonts w:ascii="Times New Roman" w:hAnsi="Times New Roman" w:cs="Times New Roman"/>
        </w:rPr>
        <w:t>in tutte le</w:t>
      </w:r>
      <w:r w:rsidR="00FE64B0" w:rsidRPr="005F6970">
        <w:rPr>
          <w:rFonts w:ascii="Times New Roman" w:hAnsi="Times New Roman" w:cs="Times New Roman"/>
        </w:rPr>
        <w:t xml:space="preserve"> configurazioni simboliche</w:t>
      </w:r>
      <w:r w:rsidR="002B2EB1" w:rsidRPr="005F6970">
        <w:rPr>
          <w:rFonts w:ascii="Times New Roman" w:hAnsi="Times New Roman" w:cs="Times New Roman"/>
        </w:rPr>
        <w:t xml:space="preserve"> della </w:t>
      </w:r>
      <w:proofErr w:type="spellStart"/>
      <w:r w:rsidR="002B2EB1" w:rsidRPr="005F6970">
        <w:rPr>
          <w:rFonts w:ascii="Times New Roman" w:hAnsi="Times New Roman" w:cs="Times New Roman"/>
        </w:rPr>
        <w:t>generatività</w:t>
      </w:r>
      <w:proofErr w:type="spellEnd"/>
      <w:r w:rsidR="00FE64B0" w:rsidRPr="005F6970">
        <w:rPr>
          <w:rFonts w:ascii="Times New Roman" w:hAnsi="Times New Roman" w:cs="Times New Roman"/>
        </w:rPr>
        <w:t xml:space="preserve">, compresa anche </w:t>
      </w:r>
      <w:r w:rsidR="002B2EB1" w:rsidRPr="005F6970">
        <w:rPr>
          <w:rFonts w:ascii="Times New Roman" w:hAnsi="Times New Roman" w:cs="Times New Roman"/>
        </w:rPr>
        <w:t>quella</w:t>
      </w:r>
      <w:r w:rsidR="00FE64B0" w:rsidRPr="005F6970">
        <w:rPr>
          <w:rFonts w:ascii="Times New Roman" w:hAnsi="Times New Roman" w:cs="Times New Roman"/>
        </w:rPr>
        <w:t xml:space="preserve"> </w:t>
      </w:r>
      <w:r w:rsidR="0052098B">
        <w:rPr>
          <w:rFonts w:ascii="Times New Roman" w:hAnsi="Times New Roman" w:cs="Times New Roman"/>
        </w:rPr>
        <w:t>che connota la vita di</w:t>
      </w:r>
      <w:r w:rsidR="00FE64B0" w:rsidRPr="005F6970">
        <w:rPr>
          <w:rFonts w:ascii="Times New Roman" w:hAnsi="Times New Roman" w:cs="Times New Roman"/>
        </w:rPr>
        <w:t xml:space="preserve"> una comunità ecclesiale.</w:t>
      </w:r>
      <w:r w:rsidR="002B2EB1" w:rsidRPr="005F6970">
        <w:rPr>
          <w:rFonts w:ascii="Times New Roman" w:hAnsi="Times New Roman" w:cs="Times New Roman"/>
        </w:rPr>
        <w:t xml:space="preserve"> Per cambiamento non intendo alludere a qualcosa di estemporaneo o di imprevisto. Mi riferisco, invece, a quanto ogni processo di generazione mette in campo</w:t>
      </w:r>
      <w:r w:rsidR="00907B13" w:rsidRPr="005F6970">
        <w:rPr>
          <w:rFonts w:ascii="Times New Roman" w:hAnsi="Times New Roman" w:cs="Times New Roman"/>
        </w:rPr>
        <w:t xml:space="preserve"> in termini di accoglienza del nuovo che è generato, di riadattamento di quanto già c’era prima, di riequilibrio complessivo dell’esistenza. In fondo una comunità ecclesiale è generativa nella misura in cui è disponibile a quel processo di cambiamento che spesso abbiamo definito conversione pastorale.</w:t>
      </w:r>
    </w:p>
    <w:p w14:paraId="52763330" w14:textId="3D784290" w:rsidR="00F442F7" w:rsidRPr="005F6970" w:rsidRDefault="00907B13" w:rsidP="007C5DB5">
      <w:pPr>
        <w:rPr>
          <w:rFonts w:ascii="Times New Roman" w:hAnsi="Times New Roman" w:cs="Times New Roman"/>
        </w:rPr>
      </w:pPr>
      <w:r w:rsidRPr="005F6970">
        <w:rPr>
          <w:rFonts w:ascii="Times New Roman" w:hAnsi="Times New Roman" w:cs="Times New Roman"/>
        </w:rPr>
        <w:t xml:space="preserve">Proprio di questo si tratta. </w:t>
      </w:r>
      <w:r w:rsidR="00F442F7" w:rsidRPr="005F6970">
        <w:rPr>
          <w:rFonts w:ascii="Times New Roman" w:hAnsi="Times New Roman" w:cs="Times New Roman"/>
        </w:rPr>
        <w:t xml:space="preserve">La conversione pastorale alla quale siamo oggi chiamati </w:t>
      </w:r>
      <w:r w:rsidRPr="005F6970">
        <w:rPr>
          <w:rFonts w:ascii="Times New Roman" w:hAnsi="Times New Roman" w:cs="Times New Roman"/>
        </w:rPr>
        <w:t>non può fare a meno di partire</w:t>
      </w:r>
      <w:r w:rsidR="00F442F7" w:rsidRPr="005F6970">
        <w:rPr>
          <w:rFonts w:ascii="Times New Roman" w:hAnsi="Times New Roman" w:cs="Times New Roman"/>
        </w:rPr>
        <w:t xml:space="preserve"> necessariamente da una serena presa d’atto relativa ai cambiamenti in corso e alla corrispondente corrosione di un modello di azione ecclesiale che oggi non è </w:t>
      </w:r>
      <w:r w:rsidR="006E5074" w:rsidRPr="005F6970">
        <w:rPr>
          <w:rFonts w:ascii="Times New Roman" w:hAnsi="Times New Roman" w:cs="Times New Roman"/>
        </w:rPr>
        <w:t xml:space="preserve">più </w:t>
      </w:r>
      <w:r w:rsidR="00F442F7" w:rsidRPr="005F6970">
        <w:rPr>
          <w:rFonts w:ascii="Times New Roman" w:hAnsi="Times New Roman" w:cs="Times New Roman"/>
        </w:rPr>
        <w:t>capace di sostenere la sfida della missione della chiesa, essendo mutati i presupposti principali.</w:t>
      </w:r>
    </w:p>
    <w:p w14:paraId="449CF9C9" w14:textId="5ECEDDAA" w:rsidR="00F442F7" w:rsidRPr="005F6970" w:rsidRDefault="00F442F7" w:rsidP="007C5DB5">
      <w:pPr>
        <w:rPr>
          <w:rFonts w:ascii="Times New Roman" w:hAnsi="Times New Roman" w:cs="Times New Roman"/>
        </w:rPr>
      </w:pPr>
      <w:r w:rsidRPr="005F6970">
        <w:rPr>
          <w:rFonts w:ascii="Times New Roman" w:hAnsi="Times New Roman" w:cs="Times New Roman"/>
        </w:rPr>
        <w:t>È a questo crocevia che trova senso riabilitare</w:t>
      </w:r>
      <w:r w:rsidR="00DF1095" w:rsidRPr="005F6970">
        <w:rPr>
          <w:rFonts w:ascii="Times New Roman" w:hAnsi="Times New Roman" w:cs="Times New Roman"/>
        </w:rPr>
        <w:t xml:space="preserve"> quanto il codice della </w:t>
      </w:r>
      <w:proofErr w:type="spellStart"/>
      <w:r w:rsidR="00DF1095" w:rsidRPr="005F6970">
        <w:rPr>
          <w:rFonts w:ascii="Times New Roman" w:hAnsi="Times New Roman" w:cs="Times New Roman"/>
        </w:rPr>
        <w:t>generatività</w:t>
      </w:r>
      <w:proofErr w:type="spellEnd"/>
      <w:r w:rsidR="00DF1095" w:rsidRPr="005F6970">
        <w:rPr>
          <w:rFonts w:ascii="Times New Roman" w:hAnsi="Times New Roman" w:cs="Times New Roman"/>
        </w:rPr>
        <w:t xml:space="preserve"> ha da dire sul piano dell’azione ecclesiale di una comunità. </w:t>
      </w:r>
      <w:proofErr w:type="spellStart"/>
      <w:r w:rsidR="00DF1095" w:rsidRPr="005F6970">
        <w:rPr>
          <w:rFonts w:ascii="Times New Roman" w:hAnsi="Times New Roman" w:cs="Times New Roman"/>
        </w:rPr>
        <w:t>Generatività</w:t>
      </w:r>
      <w:proofErr w:type="spellEnd"/>
      <w:r w:rsidR="00DF1095" w:rsidRPr="005F6970">
        <w:rPr>
          <w:rFonts w:ascii="Times New Roman" w:hAnsi="Times New Roman" w:cs="Times New Roman"/>
        </w:rPr>
        <w:t xml:space="preserve"> rimanda all’esperienza umana più potente e più fragile, più emozionante, più gioiosa e qualche volta anche più dolorosa che ci possa essere. Evoca anzitutto le parole e i gesti di un uomo e di una donna che si amano e che si uniscono per donare la vita. Donandosi reciprocamente, si generano l’un l’altra alla loro identità personale</w:t>
      </w:r>
      <w:r w:rsidR="00C124E4" w:rsidRPr="005F6970">
        <w:rPr>
          <w:rFonts w:ascii="Times New Roman" w:hAnsi="Times New Roman" w:cs="Times New Roman"/>
        </w:rPr>
        <w:t xml:space="preserve">: diventano più uomo e donna, differenti, incomparabili e tuttavia complementari l’uno dell’altra. Insieme donano la vita ad un nuovo essere che a sua volta li genera ad essere genitori. Sappiamo molto bene quanto la presenza di un neonato in una casa trasformi radicalmente le relazioni degli sposi che l’hanno messo al mondo. Attraverso la sua nascita, essi accedono ad un’identità nuova: diventano padre e madre, mentre imparano a riconoscere i bisogni, i desideri, le paure, le tristezze, le gioie o le fantasie del loro piccolo. Poi </w:t>
      </w:r>
      <w:r w:rsidR="006E5074" w:rsidRPr="005F6970">
        <w:rPr>
          <w:rFonts w:ascii="Times New Roman" w:hAnsi="Times New Roman" w:cs="Times New Roman"/>
        </w:rPr>
        <w:t>entra in gioco</w:t>
      </w:r>
      <w:r w:rsidR="00C124E4" w:rsidRPr="005F6970">
        <w:rPr>
          <w:rFonts w:ascii="Times New Roman" w:hAnsi="Times New Roman" w:cs="Times New Roman"/>
        </w:rPr>
        <w:t xml:space="preserve"> la grande pazienza richiesta dall’educazione che porta il bambino a diventare uomo tra gli uomini. La generazione</w:t>
      </w:r>
      <w:r w:rsidR="00476B54" w:rsidRPr="005F6970">
        <w:rPr>
          <w:rFonts w:ascii="Times New Roman" w:hAnsi="Times New Roman" w:cs="Times New Roman"/>
        </w:rPr>
        <w:t xml:space="preserve"> vive così attraverso le relazioni di reciprocità che si instaurano e che si sviluppano nella durata del quotidiano. E l’opera si compie quando il bambino, divenuto adulto, si </w:t>
      </w:r>
      <w:r w:rsidR="00900EF7" w:rsidRPr="005F6970">
        <w:rPr>
          <w:rFonts w:ascii="Times New Roman" w:hAnsi="Times New Roman" w:cs="Times New Roman"/>
        </w:rPr>
        <w:t>allontana dai suoi genitori per</w:t>
      </w:r>
      <w:r w:rsidR="00476B54" w:rsidRPr="005F6970">
        <w:rPr>
          <w:rFonts w:ascii="Times New Roman" w:hAnsi="Times New Roman" w:cs="Times New Roman"/>
        </w:rPr>
        <w:t xml:space="preserve"> lancia</w:t>
      </w:r>
      <w:r w:rsidR="00900EF7" w:rsidRPr="005F6970">
        <w:rPr>
          <w:rFonts w:ascii="Times New Roman" w:hAnsi="Times New Roman" w:cs="Times New Roman"/>
        </w:rPr>
        <w:t>rsi</w:t>
      </w:r>
      <w:r w:rsidR="00476B54" w:rsidRPr="005F6970">
        <w:rPr>
          <w:rFonts w:ascii="Times New Roman" w:hAnsi="Times New Roman" w:cs="Times New Roman"/>
        </w:rPr>
        <w:t xml:space="preserve"> nella vita, libero, autonomo, pronto a portare il suo contributo nella società.</w:t>
      </w:r>
    </w:p>
    <w:p w14:paraId="4854A988" w14:textId="2951CA84" w:rsidR="00104B2A" w:rsidRPr="005F6970" w:rsidRDefault="00104B2A" w:rsidP="007C5DB5">
      <w:pPr>
        <w:rPr>
          <w:rFonts w:ascii="Times New Roman" w:hAnsi="Times New Roman" w:cs="Times New Roman"/>
        </w:rPr>
      </w:pPr>
      <w:r w:rsidRPr="005F6970">
        <w:rPr>
          <w:rFonts w:ascii="Times New Roman" w:hAnsi="Times New Roman" w:cs="Times New Roman"/>
        </w:rPr>
        <w:t>Cosa ha da dire questa narrazione</w:t>
      </w:r>
      <w:r w:rsidR="00F51412" w:rsidRPr="005F6970">
        <w:rPr>
          <w:rFonts w:ascii="Times New Roman" w:hAnsi="Times New Roman" w:cs="Times New Roman"/>
        </w:rPr>
        <w:t xml:space="preserve"> </w:t>
      </w:r>
      <w:r w:rsidR="0090527A" w:rsidRPr="005F6970">
        <w:rPr>
          <w:rFonts w:ascii="Times New Roman" w:hAnsi="Times New Roman" w:cs="Times New Roman"/>
        </w:rPr>
        <w:t>ad</w:t>
      </w:r>
      <w:r w:rsidR="00F51412" w:rsidRPr="005F6970">
        <w:rPr>
          <w:rFonts w:ascii="Times New Roman" w:hAnsi="Times New Roman" w:cs="Times New Roman"/>
        </w:rPr>
        <w:t xml:space="preserve"> una comunità ecclesiale che volesse riappropriarsi della </w:t>
      </w:r>
      <w:proofErr w:type="spellStart"/>
      <w:r w:rsidR="00F51412" w:rsidRPr="005F6970">
        <w:rPr>
          <w:rFonts w:ascii="Times New Roman" w:hAnsi="Times New Roman" w:cs="Times New Roman"/>
        </w:rPr>
        <w:t>generatività</w:t>
      </w:r>
      <w:proofErr w:type="spellEnd"/>
      <w:r w:rsidR="00F51412" w:rsidRPr="005F6970">
        <w:rPr>
          <w:rFonts w:ascii="Times New Roman" w:hAnsi="Times New Roman" w:cs="Times New Roman"/>
        </w:rPr>
        <w:t xml:space="preserve"> come di un tratto che appartiene per natura al suo codice genetico originario?</w:t>
      </w:r>
      <w:r w:rsidR="0090527A" w:rsidRPr="005F6970">
        <w:rPr>
          <w:rFonts w:ascii="Times New Roman" w:hAnsi="Times New Roman" w:cs="Times New Roman"/>
        </w:rPr>
        <w:t xml:space="preserve"> Mutuando un’afferm</w:t>
      </w:r>
      <w:r w:rsidR="006E5074" w:rsidRPr="005F6970">
        <w:rPr>
          <w:rFonts w:ascii="Times New Roman" w:hAnsi="Times New Roman" w:cs="Times New Roman"/>
        </w:rPr>
        <w:t>azione propria di</w:t>
      </w:r>
      <w:r w:rsidR="0090527A" w:rsidRPr="005F6970">
        <w:rPr>
          <w:rFonts w:ascii="Times New Roman" w:hAnsi="Times New Roman" w:cs="Times New Roman"/>
        </w:rPr>
        <w:t xml:space="preserve"> Papa Francesco</w:t>
      </w:r>
      <w:r w:rsidR="003924E6" w:rsidRPr="005F6970">
        <w:rPr>
          <w:rFonts w:ascii="Times New Roman" w:hAnsi="Times New Roman" w:cs="Times New Roman"/>
        </w:rPr>
        <w:t xml:space="preserve"> (</w:t>
      </w:r>
      <w:r w:rsidR="003924E6" w:rsidRPr="005F6970">
        <w:rPr>
          <w:rFonts w:ascii="Times New Roman" w:hAnsi="Times New Roman" w:cs="Times New Roman"/>
          <w:i/>
        </w:rPr>
        <w:t xml:space="preserve">EG </w:t>
      </w:r>
      <w:r w:rsidR="003924E6" w:rsidRPr="005F6970">
        <w:rPr>
          <w:rFonts w:ascii="Times New Roman" w:hAnsi="Times New Roman" w:cs="Times New Roman"/>
        </w:rPr>
        <w:t>223)</w:t>
      </w:r>
      <w:r w:rsidR="0090527A" w:rsidRPr="005F6970">
        <w:rPr>
          <w:rFonts w:ascii="Times New Roman" w:hAnsi="Times New Roman" w:cs="Times New Roman"/>
        </w:rPr>
        <w:t xml:space="preserve">, si direbbe che siamo anzitutto condotti </w:t>
      </w:r>
      <w:r w:rsidR="00384676" w:rsidRPr="005F6970">
        <w:rPr>
          <w:rFonts w:ascii="Times New Roman" w:hAnsi="Times New Roman" w:cs="Times New Roman"/>
        </w:rPr>
        <w:t xml:space="preserve">davanti </w:t>
      </w:r>
      <w:r w:rsidR="0090527A" w:rsidRPr="005F6970">
        <w:rPr>
          <w:rFonts w:ascii="Times New Roman" w:hAnsi="Times New Roman" w:cs="Times New Roman"/>
        </w:rPr>
        <w:t xml:space="preserve">ad uno </w:t>
      </w:r>
      <w:r w:rsidR="006E5074" w:rsidRPr="005F6970">
        <w:rPr>
          <w:rFonts w:ascii="Times New Roman" w:hAnsi="Times New Roman" w:cs="Times New Roman"/>
        </w:rPr>
        <w:t>dislocamento</w:t>
      </w:r>
      <w:r w:rsidR="00384676" w:rsidRPr="005F6970">
        <w:rPr>
          <w:rFonts w:ascii="Times New Roman" w:hAnsi="Times New Roman" w:cs="Times New Roman"/>
        </w:rPr>
        <w:t xml:space="preserve"> da operare</w:t>
      </w:r>
      <w:r w:rsidR="0090527A" w:rsidRPr="005F6970">
        <w:rPr>
          <w:rFonts w:ascii="Times New Roman" w:hAnsi="Times New Roman" w:cs="Times New Roman"/>
        </w:rPr>
        <w:t>: da una logica centrata sugli spazi da occupare ad un’altra radicata nei processi da attivare. Generare non è un’azione puntuale</w:t>
      </w:r>
      <w:r w:rsidR="00900EF7" w:rsidRPr="005F6970">
        <w:rPr>
          <w:rFonts w:ascii="Times New Roman" w:hAnsi="Times New Roman" w:cs="Times New Roman"/>
        </w:rPr>
        <w:t xml:space="preserve"> che si compie una volta per tutte</w:t>
      </w:r>
      <w:r w:rsidR="0090527A" w:rsidRPr="005F6970">
        <w:rPr>
          <w:rFonts w:ascii="Times New Roman" w:hAnsi="Times New Roman" w:cs="Times New Roman"/>
        </w:rPr>
        <w:t xml:space="preserve">; è </w:t>
      </w:r>
      <w:r w:rsidR="00C871E0" w:rsidRPr="005F6970">
        <w:rPr>
          <w:rFonts w:ascii="Times New Roman" w:hAnsi="Times New Roman" w:cs="Times New Roman"/>
        </w:rPr>
        <w:t xml:space="preserve">piuttosto </w:t>
      </w:r>
      <w:r w:rsidR="0090527A" w:rsidRPr="005F6970">
        <w:rPr>
          <w:rFonts w:ascii="Times New Roman" w:hAnsi="Times New Roman" w:cs="Times New Roman"/>
        </w:rPr>
        <w:t>un processo in cui i soggetti implicati sono coinvolti al punto che ciascuno è rigenerato nella relazione con l’altro e solo insieme si diventa capaci di generare altro</w:t>
      </w:r>
      <w:r w:rsidR="00900EF7" w:rsidRPr="005F6970">
        <w:rPr>
          <w:rFonts w:ascii="Times New Roman" w:hAnsi="Times New Roman" w:cs="Times New Roman"/>
        </w:rPr>
        <w:t xml:space="preserve"> ancora</w:t>
      </w:r>
      <w:r w:rsidR="0090527A" w:rsidRPr="005F6970">
        <w:rPr>
          <w:rFonts w:ascii="Times New Roman" w:hAnsi="Times New Roman" w:cs="Times New Roman"/>
        </w:rPr>
        <w:t>.</w:t>
      </w:r>
      <w:r w:rsidR="00A54946" w:rsidRPr="005F6970">
        <w:rPr>
          <w:rFonts w:ascii="Times New Roman" w:hAnsi="Times New Roman" w:cs="Times New Roman"/>
        </w:rPr>
        <w:t xml:space="preserve"> </w:t>
      </w:r>
      <w:r w:rsidR="000F4FEB" w:rsidRPr="005F6970">
        <w:rPr>
          <w:rFonts w:ascii="Times New Roman" w:hAnsi="Times New Roman" w:cs="Times New Roman"/>
        </w:rPr>
        <w:t xml:space="preserve">Riscoprire la </w:t>
      </w:r>
      <w:proofErr w:type="spellStart"/>
      <w:r w:rsidR="000F4FEB" w:rsidRPr="005F6970">
        <w:rPr>
          <w:rFonts w:ascii="Times New Roman" w:hAnsi="Times New Roman" w:cs="Times New Roman"/>
        </w:rPr>
        <w:t>generatività</w:t>
      </w:r>
      <w:proofErr w:type="spellEnd"/>
      <w:r w:rsidR="000F4FEB" w:rsidRPr="005F6970">
        <w:rPr>
          <w:rFonts w:ascii="Times New Roman" w:hAnsi="Times New Roman" w:cs="Times New Roman"/>
        </w:rPr>
        <w:t xml:space="preserve"> ecclesiale non può essere, dunque, rimettere semplicemente a punto una serie di azioni appartenenti </w:t>
      </w:r>
      <w:r w:rsidR="00900EF7" w:rsidRPr="005F6970">
        <w:rPr>
          <w:rFonts w:ascii="Times New Roman" w:hAnsi="Times New Roman" w:cs="Times New Roman"/>
        </w:rPr>
        <w:t xml:space="preserve">da sempre </w:t>
      </w:r>
      <w:r w:rsidR="000F4FEB" w:rsidRPr="005F6970">
        <w:rPr>
          <w:rFonts w:ascii="Times New Roman" w:hAnsi="Times New Roman" w:cs="Times New Roman"/>
        </w:rPr>
        <w:t xml:space="preserve">alla tradizione cristiana </w:t>
      </w:r>
      <w:r w:rsidR="001C445C" w:rsidRPr="005F6970">
        <w:rPr>
          <w:rFonts w:ascii="Times New Roman" w:hAnsi="Times New Roman" w:cs="Times New Roman"/>
        </w:rPr>
        <w:t xml:space="preserve">e con le quali si è configurata </w:t>
      </w:r>
      <w:r w:rsidR="00366BC0" w:rsidRPr="005F6970">
        <w:rPr>
          <w:rFonts w:ascii="Times New Roman" w:hAnsi="Times New Roman" w:cs="Times New Roman"/>
        </w:rPr>
        <w:t>la maternità della chiesa.</w:t>
      </w:r>
      <w:r w:rsidR="00791DC0" w:rsidRPr="005F6970">
        <w:rPr>
          <w:rFonts w:ascii="Times New Roman" w:hAnsi="Times New Roman" w:cs="Times New Roman"/>
        </w:rPr>
        <w:t xml:space="preserve"> Mi riferisco in </w:t>
      </w:r>
      <w:r w:rsidR="00791DC0" w:rsidRPr="005F6970">
        <w:rPr>
          <w:rFonts w:ascii="Times New Roman" w:hAnsi="Times New Roman" w:cs="Times New Roman"/>
        </w:rPr>
        <w:lastRenderedPageBreak/>
        <w:t>particolare</w:t>
      </w:r>
      <w:r w:rsidR="00CA1C74" w:rsidRPr="005F6970">
        <w:rPr>
          <w:rFonts w:ascii="Times New Roman" w:hAnsi="Times New Roman" w:cs="Times New Roman"/>
        </w:rPr>
        <w:t xml:space="preserve"> all’economia sacramentale. Senza dubbio in esse si esprime</w:t>
      </w:r>
      <w:r w:rsidR="001C445C" w:rsidRPr="005F6970">
        <w:rPr>
          <w:rFonts w:ascii="Times New Roman" w:hAnsi="Times New Roman" w:cs="Times New Roman"/>
        </w:rPr>
        <w:t xml:space="preserve"> il ruolo di mediazione che la maternità ecclesiale interpreta in rapporto all’origine della relazione di grazia che </w:t>
      </w:r>
      <w:r w:rsidR="001372E2" w:rsidRPr="005F6970">
        <w:rPr>
          <w:rFonts w:ascii="Times New Roman" w:hAnsi="Times New Roman" w:cs="Times New Roman"/>
        </w:rPr>
        <w:t>ha la sua fonte</w:t>
      </w:r>
      <w:r w:rsidR="001C445C" w:rsidRPr="005F6970">
        <w:rPr>
          <w:rFonts w:ascii="Times New Roman" w:hAnsi="Times New Roman" w:cs="Times New Roman"/>
        </w:rPr>
        <w:t xml:space="preserve"> nella paternità di Dio.</w:t>
      </w:r>
      <w:r w:rsidR="00BE6C19" w:rsidRPr="005F6970">
        <w:rPr>
          <w:rFonts w:ascii="Times New Roman" w:hAnsi="Times New Roman" w:cs="Times New Roman"/>
        </w:rPr>
        <w:t xml:space="preserve"> E, tuttavia, generare non è solo compiere azioni. Si tratta, piuttosto, di uno stile</w:t>
      </w:r>
      <w:r w:rsidR="00E615DC" w:rsidRPr="005F6970">
        <w:rPr>
          <w:rFonts w:ascii="Times New Roman" w:hAnsi="Times New Roman" w:cs="Times New Roman"/>
        </w:rPr>
        <w:t xml:space="preserve"> grazie al quale la comunità ecclesiale si riscopre al contempo generativa perché </w:t>
      </w:r>
      <w:proofErr w:type="spellStart"/>
      <w:r w:rsidR="00E615DC" w:rsidRPr="005F6970">
        <w:rPr>
          <w:rFonts w:ascii="Times New Roman" w:hAnsi="Times New Roman" w:cs="Times New Roman"/>
        </w:rPr>
        <w:t>ri</w:t>
      </w:r>
      <w:proofErr w:type="spellEnd"/>
      <w:r w:rsidR="00E615DC" w:rsidRPr="005F6970">
        <w:rPr>
          <w:rFonts w:ascii="Times New Roman" w:hAnsi="Times New Roman" w:cs="Times New Roman"/>
        </w:rPr>
        <w:t>-generata essa stessa</w:t>
      </w:r>
      <w:r w:rsidR="009F0AA7" w:rsidRPr="005F6970">
        <w:rPr>
          <w:rFonts w:ascii="Times New Roman" w:hAnsi="Times New Roman" w:cs="Times New Roman"/>
        </w:rPr>
        <w:t>.</w:t>
      </w:r>
    </w:p>
    <w:p w14:paraId="27009832" w14:textId="77777777" w:rsidR="00D00916" w:rsidRPr="005F6970" w:rsidRDefault="00D00916" w:rsidP="007C5DB5">
      <w:pPr>
        <w:rPr>
          <w:rFonts w:ascii="Times New Roman" w:hAnsi="Times New Roman" w:cs="Times New Roman"/>
        </w:rPr>
      </w:pPr>
    </w:p>
    <w:p w14:paraId="5F1921A3" w14:textId="0DD1A602" w:rsidR="00EF4921" w:rsidRPr="005F6970" w:rsidRDefault="00DD6003" w:rsidP="007C5DB5">
      <w:pPr>
        <w:rPr>
          <w:rFonts w:ascii="Times New Roman" w:hAnsi="Times New Roman" w:cs="Times New Roman"/>
        </w:rPr>
      </w:pPr>
      <w:r w:rsidRPr="005F6970">
        <w:rPr>
          <w:rFonts w:ascii="Times New Roman" w:hAnsi="Times New Roman" w:cs="Times New Roman"/>
          <w:b/>
        </w:rPr>
        <w:t>Due diversi tipi di azione ecclesiale</w:t>
      </w:r>
    </w:p>
    <w:p w14:paraId="3EDA45D0" w14:textId="403BAC65" w:rsidR="00DD6003" w:rsidRPr="005F6970" w:rsidRDefault="00DD6003" w:rsidP="007C5DB5">
      <w:pPr>
        <w:rPr>
          <w:rFonts w:ascii="Times New Roman" w:hAnsi="Times New Roman" w:cs="Times New Roman"/>
        </w:rPr>
      </w:pPr>
      <w:r w:rsidRPr="005F6970">
        <w:rPr>
          <w:rFonts w:ascii="Times New Roman" w:hAnsi="Times New Roman" w:cs="Times New Roman"/>
        </w:rPr>
        <w:t xml:space="preserve">Per mettere </w:t>
      </w:r>
      <w:r w:rsidR="006E5074" w:rsidRPr="005F6970">
        <w:rPr>
          <w:rFonts w:ascii="Times New Roman" w:hAnsi="Times New Roman" w:cs="Times New Roman"/>
        </w:rPr>
        <w:t xml:space="preserve">meglio </w:t>
      </w:r>
      <w:r w:rsidRPr="005F6970">
        <w:rPr>
          <w:rFonts w:ascii="Times New Roman" w:hAnsi="Times New Roman" w:cs="Times New Roman"/>
        </w:rPr>
        <w:t>in evidenza cosa intend</w:t>
      </w:r>
      <w:r w:rsidR="006E5074" w:rsidRPr="005F6970">
        <w:rPr>
          <w:rFonts w:ascii="Times New Roman" w:hAnsi="Times New Roman" w:cs="Times New Roman"/>
        </w:rPr>
        <w:t>iam</w:t>
      </w:r>
      <w:r w:rsidRPr="005F6970">
        <w:rPr>
          <w:rFonts w:ascii="Times New Roman" w:hAnsi="Times New Roman" w:cs="Times New Roman"/>
        </w:rPr>
        <w:t xml:space="preserve">o per pastorale di generazione, faccio riferimento ad alcune considerazioni offerte da Benedetto XVI ad un gruppo di vescovi francesi in </w:t>
      </w:r>
      <w:r w:rsidRPr="005F6970">
        <w:rPr>
          <w:rFonts w:ascii="Times New Roman" w:hAnsi="Times New Roman" w:cs="Times New Roman"/>
          <w:i/>
        </w:rPr>
        <w:t xml:space="preserve">visita ad </w:t>
      </w:r>
      <w:proofErr w:type="spellStart"/>
      <w:r w:rsidRPr="005F6970">
        <w:rPr>
          <w:rFonts w:ascii="Times New Roman" w:hAnsi="Times New Roman" w:cs="Times New Roman"/>
          <w:i/>
        </w:rPr>
        <w:t>limina</w:t>
      </w:r>
      <w:proofErr w:type="spellEnd"/>
      <w:r w:rsidRPr="005F6970">
        <w:rPr>
          <w:rFonts w:ascii="Times New Roman" w:hAnsi="Times New Roman" w:cs="Times New Roman"/>
        </w:rPr>
        <w:t xml:space="preserve"> a Castel Gandolfo il 21 settembre 2012:</w:t>
      </w:r>
    </w:p>
    <w:p w14:paraId="771EFC48" w14:textId="55B6E285" w:rsidR="00DD6003" w:rsidRPr="005F6970" w:rsidRDefault="00DD6003" w:rsidP="00DD6003">
      <w:pPr>
        <w:pStyle w:val="citazionelunga"/>
        <w:rPr>
          <w:rFonts w:ascii="Times New Roman" w:hAnsi="Times New Roman" w:cs="Times New Roman"/>
        </w:rPr>
      </w:pPr>
      <w:r w:rsidRPr="005F6970">
        <w:rPr>
          <w:rFonts w:ascii="Times New Roman" w:hAnsi="Times New Roman" w:cs="Times New Roman"/>
        </w:rPr>
        <w:t>la soluzione dei problemi pastorali diocesani che si presentano non dovrebbe limitarsi a questioni organizzative, per quanto importanti esse siano. Si rischia di porre l’accento sulla ricerca dell’efficacia con una sorta di «burocratizzazione», concentrandosi sulle strutture, sull’organizzazione e sui programmi, che possono diventare «autoreferenziali», a uso esclusivo dei membri di quelle strutture. Queste ultime avrebbero allora scarso impatto sulla vita dei cristiani allontanatisi dalla pratica regolare. L’evangelizzazione richiede, invece, di partire dall’incontro con il Signore, in un dialogo stabilito nella preghiera, poi di concentrarsi sulla testimonianza da dare al fine di aiutare i nostri contemporanei a riconoscere e a riscoprire i segni della presenza di Dio.</w:t>
      </w:r>
    </w:p>
    <w:p w14:paraId="7E4C71CE" w14:textId="0FDC8087" w:rsidR="00DD6003" w:rsidRPr="005F6970" w:rsidRDefault="001C345E" w:rsidP="00DD6003">
      <w:pPr>
        <w:rPr>
          <w:rFonts w:ascii="Times New Roman" w:hAnsi="Times New Roman" w:cs="Times New Roman"/>
        </w:rPr>
      </w:pPr>
      <w:r w:rsidRPr="005F6970">
        <w:rPr>
          <w:rFonts w:ascii="Times New Roman" w:hAnsi="Times New Roman" w:cs="Times New Roman"/>
        </w:rPr>
        <w:t xml:space="preserve">Riflessioni piuttosto simili a queste appartengono anche al magistero di Papa Francesco che in più occasioni ha richiamato l’attenzione sull’esigenza di una sorta di </w:t>
      </w:r>
      <w:proofErr w:type="spellStart"/>
      <w:r w:rsidRPr="005F6970">
        <w:rPr>
          <w:rFonts w:ascii="Times New Roman" w:hAnsi="Times New Roman" w:cs="Times New Roman"/>
        </w:rPr>
        <w:t>deburocratizzazione</w:t>
      </w:r>
      <w:proofErr w:type="spellEnd"/>
      <w:r w:rsidRPr="005F6970">
        <w:rPr>
          <w:rFonts w:ascii="Times New Roman" w:hAnsi="Times New Roman" w:cs="Times New Roman"/>
        </w:rPr>
        <w:t xml:space="preserve"> ecclesiale. Mi limito a riportare uno di questi interventi, precisamente un passaggio di un’omelia fatta a Santa Marta nell’eucaristia del 24 aprile 2013:</w:t>
      </w:r>
    </w:p>
    <w:p w14:paraId="67CF1EC6" w14:textId="0A87428F" w:rsidR="001C345E" w:rsidRPr="005F6970" w:rsidRDefault="001C345E" w:rsidP="001C345E">
      <w:pPr>
        <w:pStyle w:val="citazionelunga"/>
        <w:rPr>
          <w:rFonts w:ascii="Times New Roman" w:hAnsi="Times New Roman" w:cs="Times New Roman"/>
        </w:rPr>
      </w:pPr>
      <w:r w:rsidRPr="005F6970">
        <w:rPr>
          <w:rFonts w:ascii="Times New Roman" w:hAnsi="Times New Roman" w:cs="Times New Roman"/>
        </w:rPr>
        <w:t xml:space="preserve">La chiesa non è un’organizzazione burocratica, è una storia d’amore […] la chiesa incomincia là, nel cuore del Padre che ha avuto questa idea… Non so se ha avuto un’idea, il Padre: il Padre ha avuto amore. E ha incominciato questa storia d’amore, questa storia d’amore tanto lunga nei tempi e che ancora non è finita. Noi, uomini e donne di chiesa, siamo in mezzo ad una storia d’amore: ognuno di noi è un anello di questa catena d’amore. E se non capiamo questo, non capiamo nulla di cosa sia la chiesa… E quando la chiesa vuol vantarsi della sua quantità e fa delle organizzazioni, e fa uffici e diventa un po’ burocrazia, la chiesa perde la sua principale sostanza e corre il pericolo di trasformarsi in una </w:t>
      </w:r>
      <w:proofErr w:type="spellStart"/>
      <w:r w:rsidRPr="005F6970">
        <w:rPr>
          <w:rFonts w:ascii="Times New Roman" w:hAnsi="Times New Roman" w:cs="Times New Roman"/>
          <w:i/>
        </w:rPr>
        <w:t>Ong</w:t>
      </w:r>
      <w:proofErr w:type="spellEnd"/>
      <w:r w:rsidRPr="005F6970">
        <w:rPr>
          <w:rFonts w:ascii="Times New Roman" w:hAnsi="Times New Roman" w:cs="Times New Roman"/>
        </w:rPr>
        <w:t xml:space="preserve">. E la chiesa non è una </w:t>
      </w:r>
      <w:proofErr w:type="spellStart"/>
      <w:r w:rsidRPr="005F6970">
        <w:rPr>
          <w:rFonts w:ascii="Times New Roman" w:hAnsi="Times New Roman" w:cs="Times New Roman"/>
          <w:i/>
        </w:rPr>
        <w:t>Ong</w:t>
      </w:r>
      <w:proofErr w:type="spellEnd"/>
      <w:r w:rsidRPr="005F6970">
        <w:rPr>
          <w:rFonts w:ascii="Times New Roman" w:hAnsi="Times New Roman" w:cs="Times New Roman"/>
        </w:rPr>
        <w:t xml:space="preserve">. È una storia d’amore […] tutto è necessario, gli uffici sono necessari… va be’! Ma sono necessari fino ad un certo punto: come aiuto a questa storia d’amore. Ma quando l’organizzazione prende il primo posto, l’amore viene giù e la chiesa, poveretta, diventa una </w:t>
      </w:r>
      <w:proofErr w:type="spellStart"/>
      <w:r w:rsidRPr="005F6970">
        <w:rPr>
          <w:rFonts w:ascii="Times New Roman" w:hAnsi="Times New Roman" w:cs="Times New Roman"/>
          <w:i/>
        </w:rPr>
        <w:t>Ong</w:t>
      </w:r>
      <w:proofErr w:type="spellEnd"/>
      <w:r w:rsidRPr="005F6970">
        <w:rPr>
          <w:rFonts w:ascii="Times New Roman" w:hAnsi="Times New Roman" w:cs="Times New Roman"/>
        </w:rPr>
        <w:t>. E questa non è la strada.</w:t>
      </w:r>
    </w:p>
    <w:p w14:paraId="358C0A38" w14:textId="72CBEBAE" w:rsidR="00EF05E4" w:rsidRPr="005F6970" w:rsidRDefault="006E5074" w:rsidP="00EF05E4">
      <w:pPr>
        <w:rPr>
          <w:rFonts w:ascii="Times New Roman" w:hAnsi="Times New Roman" w:cs="Times New Roman"/>
        </w:rPr>
      </w:pPr>
      <w:r w:rsidRPr="005F6970">
        <w:rPr>
          <w:rFonts w:ascii="Times New Roman" w:hAnsi="Times New Roman" w:cs="Times New Roman"/>
        </w:rPr>
        <w:t>Nelle parole di papa</w:t>
      </w:r>
      <w:r w:rsidR="00010FB6" w:rsidRPr="005F6970">
        <w:rPr>
          <w:rFonts w:ascii="Times New Roman" w:hAnsi="Times New Roman" w:cs="Times New Roman"/>
        </w:rPr>
        <w:t xml:space="preserve"> Benedetto e </w:t>
      </w:r>
      <w:r w:rsidRPr="005F6970">
        <w:rPr>
          <w:rFonts w:ascii="Times New Roman" w:hAnsi="Times New Roman" w:cs="Times New Roman"/>
        </w:rPr>
        <w:t xml:space="preserve">di papa </w:t>
      </w:r>
      <w:r w:rsidR="00010FB6" w:rsidRPr="005F6970">
        <w:rPr>
          <w:rFonts w:ascii="Times New Roman" w:hAnsi="Times New Roman" w:cs="Times New Roman"/>
        </w:rPr>
        <w:t>Francesco</w:t>
      </w:r>
      <w:r w:rsidRPr="005F6970">
        <w:rPr>
          <w:rFonts w:ascii="Times New Roman" w:hAnsi="Times New Roman" w:cs="Times New Roman"/>
        </w:rPr>
        <w:t xml:space="preserve"> sono come delineati</w:t>
      </w:r>
      <w:r w:rsidR="00010FB6" w:rsidRPr="005F6970">
        <w:rPr>
          <w:rFonts w:ascii="Times New Roman" w:hAnsi="Times New Roman" w:cs="Times New Roman"/>
        </w:rPr>
        <w:t xml:space="preserve"> due tipi diversi di azione ecclesiale: chiameremo la prima </w:t>
      </w:r>
      <w:r w:rsidR="00010FB6" w:rsidRPr="005F6970">
        <w:rPr>
          <w:rFonts w:ascii="Times New Roman" w:hAnsi="Times New Roman" w:cs="Times New Roman"/>
          <w:i/>
        </w:rPr>
        <w:t>pastorale organizzativa</w:t>
      </w:r>
      <w:r w:rsidR="00010FB6" w:rsidRPr="005F6970">
        <w:rPr>
          <w:rFonts w:ascii="Times New Roman" w:hAnsi="Times New Roman" w:cs="Times New Roman"/>
        </w:rPr>
        <w:t xml:space="preserve">, mentre la seconda </w:t>
      </w:r>
      <w:r w:rsidR="00010FB6" w:rsidRPr="005F6970">
        <w:rPr>
          <w:rFonts w:ascii="Times New Roman" w:hAnsi="Times New Roman" w:cs="Times New Roman"/>
          <w:i/>
        </w:rPr>
        <w:t>pastorale di generazione.</w:t>
      </w:r>
    </w:p>
    <w:p w14:paraId="043A8D2B" w14:textId="229689BF" w:rsidR="00010FB6" w:rsidRPr="005F6970" w:rsidRDefault="00010FB6" w:rsidP="00EF05E4">
      <w:pPr>
        <w:rPr>
          <w:rFonts w:ascii="Times New Roman" w:hAnsi="Times New Roman" w:cs="Times New Roman"/>
        </w:rPr>
      </w:pPr>
      <w:r w:rsidRPr="005F6970">
        <w:rPr>
          <w:rFonts w:ascii="Times New Roman" w:hAnsi="Times New Roman" w:cs="Times New Roman"/>
        </w:rPr>
        <w:t>La prima risponde ad un modello di parrocchia</w:t>
      </w:r>
      <w:r w:rsidR="00415A1B">
        <w:rPr>
          <w:rFonts w:ascii="Times New Roman" w:hAnsi="Times New Roman" w:cs="Times New Roman"/>
        </w:rPr>
        <w:t>, tipicamente tridentino,</w:t>
      </w:r>
      <w:r w:rsidRPr="005F6970">
        <w:rPr>
          <w:rFonts w:ascii="Times New Roman" w:hAnsi="Times New Roman" w:cs="Times New Roman"/>
        </w:rPr>
        <w:t xml:space="preserve"> </w:t>
      </w:r>
      <w:r w:rsidR="00A723E8">
        <w:rPr>
          <w:rFonts w:ascii="Times New Roman" w:hAnsi="Times New Roman" w:cs="Times New Roman"/>
        </w:rPr>
        <w:t>strutturato a partire da una forma di</w:t>
      </w:r>
      <w:r w:rsidRPr="005F6970">
        <w:rPr>
          <w:rFonts w:ascii="Times New Roman" w:hAnsi="Times New Roman" w:cs="Times New Roman"/>
        </w:rPr>
        <w:t xml:space="preserve"> cristianesimo</w:t>
      </w:r>
      <w:r w:rsidR="00A723E8">
        <w:rPr>
          <w:rFonts w:ascii="Times New Roman" w:hAnsi="Times New Roman" w:cs="Times New Roman"/>
        </w:rPr>
        <w:t xml:space="preserve"> fortemente sociologico</w:t>
      </w:r>
      <w:r w:rsidRPr="005F6970">
        <w:rPr>
          <w:rFonts w:ascii="Times New Roman" w:hAnsi="Times New Roman" w:cs="Times New Roman"/>
        </w:rPr>
        <w:t xml:space="preserve">. Su quel presupposto, la parrocchia, facendosi carico di un territorio, suppone che tutti gli abitanti siano cristiani e pertanto si organizza come un’istituzione che ha il suo asse fondamentale nella domenica ed è lì per procurare </w:t>
      </w:r>
      <w:r w:rsidR="006E5074" w:rsidRPr="005F6970">
        <w:rPr>
          <w:rFonts w:ascii="Times New Roman" w:hAnsi="Times New Roman" w:cs="Times New Roman"/>
        </w:rPr>
        <w:t>(</w:t>
      </w:r>
      <w:r w:rsidRPr="005F6970">
        <w:rPr>
          <w:rFonts w:ascii="Times New Roman" w:hAnsi="Times New Roman" w:cs="Times New Roman"/>
        </w:rPr>
        <w:t>agli abitanti</w:t>
      </w:r>
      <w:r w:rsidR="006E5074" w:rsidRPr="005F6970">
        <w:rPr>
          <w:rFonts w:ascii="Times New Roman" w:hAnsi="Times New Roman" w:cs="Times New Roman"/>
        </w:rPr>
        <w:t>)</w:t>
      </w:r>
      <w:r w:rsidRPr="005F6970">
        <w:rPr>
          <w:rFonts w:ascii="Times New Roman" w:hAnsi="Times New Roman" w:cs="Times New Roman"/>
        </w:rPr>
        <w:t xml:space="preserve"> quanto basta per diventare cristiani, per vivere e morire come tali: la nascita alla fede (Battesimo), l’insegnamento della Parola (catechesi), la vita liturgico-sacramentale, il sostegno e </w:t>
      </w:r>
      <w:r w:rsidRPr="005F6970">
        <w:rPr>
          <w:rFonts w:ascii="Times New Roman" w:hAnsi="Times New Roman" w:cs="Times New Roman"/>
        </w:rPr>
        <w:lastRenderedPageBreak/>
        <w:t>l’aiuto verso chi è nel bisogno (</w:t>
      </w:r>
      <w:r w:rsidRPr="005F6970">
        <w:rPr>
          <w:rFonts w:ascii="Times New Roman" w:hAnsi="Times New Roman" w:cs="Times New Roman"/>
          <w:i/>
        </w:rPr>
        <w:t>Parola-Sacramenti-comunione-carità</w:t>
      </w:r>
      <w:r w:rsidRPr="005F6970">
        <w:rPr>
          <w:rFonts w:ascii="Times New Roman" w:hAnsi="Times New Roman" w:cs="Times New Roman"/>
        </w:rPr>
        <w:t xml:space="preserve">). È questo un modello di </w:t>
      </w:r>
      <w:r w:rsidRPr="005F6970">
        <w:rPr>
          <w:rFonts w:ascii="Times New Roman" w:hAnsi="Times New Roman" w:cs="Times New Roman"/>
          <w:i/>
        </w:rPr>
        <w:t>organizzazione</w:t>
      </w:r>
      <w:r w:rsidRPr="005F6970">
        <w:rPr>
          <w:rFonts w:ascii="Times New Roman" w:hAnsi="Times New Roman" w:cs="Times New Roman"/>
        </w:rPr>
        <w:t xml:space="preserve">, </w:t>
      </w:r>
      <w:r w:rsidR="00A723E8">
        <w:rPr>
          <w:rFonts w:ascii="Times New Roman" w:hAnsi="Times New Roman" w:cs="Times New Roman"/>
        </w:rPr>
        <w:t>perché si propone</w:t>
      </w:r>
      <w:r w:rsidRPr="005F6970">
        <w:rPr>
          <w:rFonts w:ascii="Times New Roman" w:hAnsi="Times New Roman" w:cs="Times New Roman"/>
        </w:rPr>
        <w:t xml:space="preserve"> di «organizzare» la vita cristiana, in modo che le singole persone siano tenute unite per raggiungere insieme dei fini che, diversamente, in forma individuale, difficilmente riuscirebbero a raggiungere. In b</w:t>
      </w:r>
      <w:r w:rsidR="006E5074" w:rsidRPr="005F6970">
        <w:rPr>
          <w:rFonts w:ascii="Times New Roman" w:hAnsi="Times New Roman" w:cs="Times New Roman"/>
        </w:rPr>
        <w:t>r</w:t>
      </w:r>
      <w:r w:rsidRPr="005F6970">
        <w:rPr>
          <w:rFonts w:ascii="Times New Roman" w:hAnsi="Times New Roman" w:cs="Times New Roman"/>
        </w:rPr>
        <w:t xml:space="preserve">eve, si organizza qualcosa che c’è già. </w:t>
      </w:r>
      <w:r w:rsidR="007D7F3D" w:rsidRPr="005F6970">
        <w:rPr>
          <w:rFonts w:ascii="Times New Roman" w:hAnsi="Times New Roman" w:cs="Times New Roman"/>
        </w:rPr>
        <w:t>In verità, dobbiamo riconoscere onestamente che un simile modello è oggi in grave crisi. Tra l’altro, sembra anche inattuale dal momento che ormai le appartenenze non sono più fisse, la logica d’identità legata al soggettivismo ripudia ogni oggettività dei criteri di religiosità e la pluralità delle fonti di senso e la privatizzazione della fede sembrano vietare la costruzione di un legame tra scelta religiosa e territorio.</w:t>
      </w:r>
    </w:p>
    <w:p w14:paraId="66A94E87" w14:textId="53AEC801" w:rsidR="00FB4136" w:rsidRPr="005F6970" w:rsidRDefault="003F2EE0" w:rsidP="00EF05E4">
      <w:pPr>
        <w:rPr>
          <w:rFonts w:ascii="Times New Roman" w:hAnsi="Times New Roman" w:cs="Times New Roman"/>
        </w:rPr>
      </w:pPr>
      <w:r w:rsidRPr="005F6970">
        <w:rPr>
          <w:rFonts w:ascii="Times New Roman" w:hAnsi="Times New Roman" w:cs="Times New Roman"/>
        </w:rPr>
        <w:t xml:space="preserve">Un quadro del genere era stato già chiaramente </w:t>
      </w:r>
      <w:r w:rsidR="00B61590" w:rsidRPr="005F6970">
        <w:rPr>
          <w:rFonts w:ascii="Times New Roman" w:hAnsi="Times New Roman" w:cs="Times New Roman"/>
        </w:rPr>
        <w:t>delineato</w:t>
      </w:r>
      <w:r w:rsidRPr="005F6970">
        <w:rPr>
          <w:rFonts w:ascii="Times New Roman" w:hAnsi="Times New Roman" w:cs="Times New Roman"/>
        </w:rPr>
        <w:t xml:space="preserve"> dai vescovi italiani nella Nota </w:t>
      </w:r>
      <w:r w:rsidRPr="005F6970">
        <w:rPr>
          <w:rFonts w:ascii="Times New Roman" w:hAnsi="Times New Roman" w:cs="Times New Roman"/>
          <w:i/>
        </w:rPr>
        <w:t>Il volto missionario delle parrocchie in un mondo che cambia</w:t>
      </w:r>
      <w:r w:rsidR="00B61590" w:rsidRPr="005F6970">
        <w:rPr>
          <w:rFonts w:ascii="Times New Roman" w:hAnsi="Times New Roman" w:cs="Times New Roman"/>
        </w:rPr>
        <w:t xml:space="preserve"> (2004).</w:t>
      </w:r>
      <w:r w:rsidRPr="005F6970">
        <w:rPr>
          <w:rFonts w:ascii="Times New Roman" w:hAnsi="Times New Roman" w:cs="Times New Roman"/>
        </w:rPr>
        <w:t xml:space="preserve"> </w:t>
      </w:r>
      <w:r w:rsidR="00B61590" w:rsidRPr="005F6970">
        <w:rPr>
          <w:rFonts w:ascii="Times New Roman" w:hAnsi="Times New Roman" w:cs="Times New Roman"/>
        </w:rPr>
        <w:t>S</w:t>
      </w:r>
      <w:r w:rsidRPr="005F6970">
        <w:rPr>
          <w:rFonts w:ascii="Times New Roman" w:hAnsi="Times New Roman" w:cs="Times New Roman"/>
        </w:rPr>
        <w:t xml:space="preserve">i </w:t>
      </w:r>
      <w:r w:rsidR="00A723E8">
        <w:rPr>
          <w:rFonts w:ascii="Times New Roman" w:hAnsi="Times New Roman" w:cs="Times New Roman"/>
        </w:rPr>
        <w:t>esortavano</w:t>
      </w:r>
      <w:r w:rsidRPr="005F6970">
        <w:rPr>
          <w:rFonts w:ascii="Times New Roman" w:hAnsi="Times New Roman" w:cs="Times New Roman"/>
        </w:rPr>
        <w:t xml:space="preserve"> le chiese in Italia a «prendere coscienza dei cambiamenti in atto»; </w:t>
      </w:r>
      <w:r w:rsidR="006D6D65">
        <w:rPr>
          <w:rFonts w:ascii="Times New Roman" w:hAnsi="Times New Roman" w:cs="Times New Roman"/>
        </w:rPr>
        <w:t>segnali chiari di tale mutamento erano</w:t>
      </w:r>
      <w:r w:rsidRPr="005F6970">
        <w:rPr>
          <w:rFonts w:ascii="Times New Roman" w:hAnsi="Times New Roman" w:cs="Times New Roman"/>
        </w:rPr>
        <w:t xml:space="preserve"> la fine della «civiltà parrocchiale» e il venire meno della </w:t>
      </w:r>
      <w:r w:rsidR="006D6D65">
        <w:rPr>
          <w:rFonts w:ascii="Times New Roman" w:hAnsi="Times New Roman" w:cs="Times New Roman"/>
        </w:rPr>
        <w:t xml:space="preserve">centralità della </w:t>
      </w:r>
      <w:r w:rsidRPr="005F6970">
        <w:rPr>
          <w:rFonts w:ascii="Times New Roman" w:hAnsi="Times New Roman" w:cs="Times New Roman"/>
        </w:rPr>
        <w:t xml:space="preserve">parrocchia </w:t>
      </w:r>
      <w:r w:rsidR="006D6D65">
        <w:rPr>
          <w:rFonts w:ascii="Times New Roman" w:hAnsi="Times New Roman" w:cs="Times New Roman"/>
        </w:rPr>
        <w:t xml:space="preserve">per </w:t>
      </w:r>
      <w:r w:rsidRPr="005F6970">
        <w:rPr>
          <w:rFonts w:ascii="Times New Roman" w:hAnsi="Times New Roman" w:cs="Times New Roman"/>
        </w:rPr>
        <w:t>la vita sociale e religiosa</w:t>
      </w:r>
      <w:r w:rsidR="006D6D65">
        <w:rPr>
          <w:rFonts w:ascii="Times New Roman" w:hAnsi="Times New Roman" w:cs="Times New Roman"/>
        </w:rPr>
        <w:t xml:space="preserve"> di un preciso contesto antropologico</w:t>
      </w:r>
      <w:r w:rsidRPr="005F6970">
        <w:rPr>
          <w:rFonts w:ascii="Times New Roman" w:hAnsi="Times New Roman" w:cs="Times New Roman"/>
        </w:rPr>
        <w:t>. Il documento descriveva la situazione in questi termini:</w:t>
      </w:r>
    </w:p>
    <w:p w14:paraId="380B0A1F" w14:textId="24120FFD" w:rsidR="003F2EE0" w:rsidRPr="005F6970" w:rsidRDefault="003F2EE0" w:rsidP="003F2EE0">
      <w:pPr>
        <w:pStyle w:val="citazionelunga"/>
        <w:rPr>
          <w:rFonts w:ascii="Times New Roman" w:hAnsi="Times New Roman" w:cs="Times New Roman"/>
        </w:rPr>
      </w:pPr>
      <w:r w:rsidRPr="005F6970">
        <w:rPr>
          <w:rFonts w:ascii="Times New Roman" w:hAnsi="Times New Roman" w:cs="Times New Roman"/>
        </w:rPr>
        <w:t xml:space="preserve">Anzitutto la cosiddetta “perdita del centro” e la conseguente </w:t>
      </w:r>
      <w:r w:rsidRPr="005F6970">
        <w:rPr>
          <w:rFonts w:ascii="Times New Roman" w:hAnsi="Times New Roman" w:cs="Times New Roman"/>
          <w:i/>
        </w:rPr>
        <w:t>frammentazione</w:t>
      </w:r>
      <w:r w:rsidRPr="005F6970">
        <w:rPr>
          <w:rFonts w:ascii="Times New Roman" w:hAnsi="Times New Roman" w:cs="Times New Roman"/>
        </w:rPr>
        <w:t xml:space="preserve"> della vita delle persone. Il “nomadismo”, cioè la diversa e variata dislocazione della vita familiare, del lavoro, delle relazioni sociali, del tempo libero, ecc., connota anche la psicologia della gente, i suoi orientamenti di fondo. </w:t>
      </w:r>
      <w:r w:rsidRPr="005F6970">
        <w:rPr>
          <w:rFonts w:ascii="Times New Roman" w:hAnsi="Times New Roman" w:cs="Times New Roman"/>
          <w:i/>
        </w:rPr>
        <w:t>Si appartiene contemporaneamente a mondi diversi</w:t>
      </w:r>
      <w:r w:rsidRPr="005F6970">
        <w:rPr>
          <w:rFonts w:ascii="Times New Roman" w:hAnsi="Times New Roman" w:cs="Times New Roman"/>
        </w:rPr>
        <w:t>, distanti, perfino contraddittori. La frammentarietà trova forte alimento nei mezzi di comunicazione sociale, una sorta di crocevia del cambiamento culturale. A soffrirne sono le relazioni personali e sociali sul territorio e, quindi, la vitalità delle parrocchie. Da tempo la vita non è più circoscritta, fisicamente e idealmente, dalla parrocchia; è raro che si nasca, si viva e si muoia dentro gli stessi confini parrocchiali; solo per pochi il campanile che svetta sulle case è segno di un’interpretazione globale dell’esistenza (n. 2).</w:t>
      </w:r>
    </w:p>
    <w:p w14:paraId="0B505679" w14:textId="45A39D03" w:rsidR="003F2EE0" w:rsidRPr="005F6970" w:rsidRDefault="003F2EE0" w:rsidP="003F2EE0">
      <w:pPr>
        <w:rPr>
          <w:rFonts w:ascii="Times New Roman" w:hAnsi="Times New Roman" w:cs="Times New Roman"/>
        </w:rPr>
      </w:pPr>
      <w:r w:rsidRPr="005F6970">
        <w:rPr>
          <w:rFonts w:ascii="Times New Roman" w:hAnsi="Times New Roman" w:cs="Times New Roman"/>
        </w:rPr>
        <w:t xml:space="preserve">In una congiuntura storica e culturale così caratterizzata, per evitare che uno stile pastorale di organizzazione scada in qualcosa di meramente burocratico, occorre passare da una logica delle </w:t>
      </w:r>
      <w:r w:rsidRPr="005F6970">
        <w:rPr>
          <w:rFonts w:ascii="Times New Roman" w:hAnsi="Times New Roman" w:cs="Times New Roman"/>
          <w:i/>
        </w:rPr>
        <w:t>cose da fare</w:t>
      </w:r>
      <w:r w:rsidRPr="005F6970">
        <w:rPr>
          <w:rFonts w:ascii="Times New Roman" w:hAnsi="Times New Roman" w:cs="Times New Roman"/>
        </w:rPr>
        <w:t xml:space="preserve">, a quella di un </w:t>
      </w:r>
      <w:r w:rsidRPr="005F6970">
        <w:rPr>
          <w:rFonts w:ascii="Times New Roman" w:hAnsi="Times New Roman" w:cs="Times New Roman"/>
          <w:i/>
        </w:rPr>
        <w:t>modo di essere</w:t>
      </w:r>
      <w:r w:rsidRPr="005F6970">
        <w:rPr>
          <w:rFonts w:ascii="Times New Roman" w:hAnsi="Times New Roman" w:cs="Times New Roman"/>
        </w:rPr>
        <w:t xml:space="preserve">. Si tratta, in definitiva, di scoprire uno </w:t>
      </w:r>
      <w:r w:rsidRPr="005F6970">
        <w:rPr>
          <w:rFonts w:ascii="Times New Roman" w:hAnsi="Times New Roman" w:cs="Times New Roman"/>
          <w:i/>
        </w:rPr>
        <w:t>stile</w:t>
      </w:r>
      <w:r w:rsidRPr="005F6970">
        <w:rPr>
          <w:rFonts w:ascii="Times New Roman" w:hAnsi="Times New Roman" w:cs="Times New Roman"/>
        </w:rPr>
        <w:t xml:space="preserve"> diverso di </w:t>
      </w:r>
      <w:r w:rsidRPr="005F6970">
        <w:rPr>
          <w:rFonts w:ascii="Times New Roman" w:hAnsi="Times New Roman" w:cs="Times New Roman"/>
          <w:i/>
        </w:rPr>
        <w:t>fare pastorale</w:t>
      </w:r>
      <w:r w:rsidRPr="005F6970">
        <w:rPr>
          <w:rFonts w:ascii="Times New Roman" w:hAnsi="Times New Roman" w:cs="Times New Roman"/>
        </w:rPr>
        <w:t xml:space="preserve"> perché sia conservata (o restituita, in qualche caso) alle nostre azioni ecclesiali la loro </w:t>
      </w:r>
      <w:r w:rsidR="006D6D65">
        <w:rPr>
          <w:rFonts w:ascii="Times New Roman" w:hAnsi="Times New Roman" w:cs="Times New Roman"/>
        </w:rPr>
        <w:t>potenzialità</w:t>
      </w:r>
      <w:r w:rsidRPr="005F6970">
        <w:rPr>
          <w:rFonts w:ascii="Times New Roman" w:hAnsi="Times New Roman" w:cs="Times New Roman"/>
        </w:rPr>
        <w:t xml:space="preserve"> generativa ed educativa </w:t>
      </w:r>
      <w:r w:rsidR="006D6D65">
        <w:rPr>
          <w:rFonts w:ascii="Times New Roman" w:hAnsi="Times New Roman" w:cs="Times New Roman"/>
        </w:rPr>
        <w:t xml:space="preserve">alla e </w:t>
      </w:r>
      <w:r w:rsidRPr="005F6970">
        <w:rPr>
          <w:rFonts w:ascii="Times New Roman" w:hAnsi="Times New Roman" w:cs="Times New Roman"/>
        </w:rPr>
        <w:t xml:space="preserve">della fede. Non si tratta di stravolgere un vissuto ecclesiale o di rimpiazzare una serie di azioni ecclesiali con altre. Si tratta, piuttosto, di domandarci con onestà se la nostra pastorale ecclesiale oggi è </w:t>
      </w:r>
      <w:r w:rsidR="00B61590" w:rsidRPr="005F6970">
        <w:rPr>
          <w:rFonts w:ascii="Times New Roman" w:hAnsi="Times New Roman" w:cs="Times New Roman"/>
        </w:rPr>
        <w:t xml:space="preserve">ancora </w:t>
      </w:r>
      <w:r w:rsidRPr="005F6970">
        <w:rPr>
          <w:rFonts w:ascii="Times New Roman" w:hAnsi="Times New Roman" w:cs="Times New Roman"/>
        </w:rPr>
        <w:t>in grado di</w:t>
      </w:r>
      <w:r w:rsidR="004325CD" w:rsidRPr="005F6970">
        <w:rPr>
          <w:rFonts w:ascii="Times New Roman" w:hAnsi="Times New Roman" w:cs="Times New Roman"/>
        </w:rPr>
        <w:t xml:space="preserve"> accompagnare all’incontro col Signore</w:t>
      </w:r>
      <w:r w:rsidR="00232589" w:rsidRPr="005F6970">
        <w:rPr>
          <w:rFonts w:ascii="Times New Roman" w:hAnsi="Times New Roman" w:cs="Times New Roman"/>
        </w:rPr>
        <w:t xml:space="preserve"> favorendo</w:t>
      </w:r>
      <w:r w:rsidR="00257DB8" w:rsidRPr="005F6970">
        <w:rPr>
          <w:rFonts w:ascii="Times New Roman" w:hAnsi="Times New Roman" w:cs="Times New Roman"/>
        </w:rPr>
        <w:t xml:space="preserve"> l’accesso al Vangelo </w:t>
      </w:r>
      <w:r w:rsidR="00B61590" w:rsidRPr="005F6970">
        <w:rPr>
          <w:rFonts w:ascii="Times New Roman" w:hAnsi="Times New Roman" w:cs="Times New Roman"/>
        </w:rPr>
        <w:t xml:space="preserve">soprattutto </w:t>
      </w:r>
      <w:r w:rsidR="00257DB8" w:rsidRPr="005F6970">
        <w:rPr>
          <w:rFonts w:ascii="Times New Roman" w:hAnsi="Times New Roman" w:cs="Times New Roman"/>
        </w:rPr>
        <w:t>di adulti che vivono passaggi decisivi e alle volte faticosi dell’esistenza.</w:t>
      </w:r>
    </w:p>
    <w:p w14:paraId="5AD6F51A" w14:textId="250B5BB0" w:rsidR="00B61590" w:rsidRPr="005F6970" w:rsidRDefault="00B61590" w:rsidP="003F2EE0">
      <w:pPr>
        <w:rPr>
          <w:rFonts w:ascii="Times New Roman" w:hAnsi="Times New Roman" w:cs="Times New Roman"/>
        </w:rPr>
      </w:pPr>
      <w:r w:rsidRPr="005F6970">
        <w:rPr>
          <w:rFonts w:ascii="Times New Roman" w:hAnsi="Times New Roman" w:cs="Times New Roman"/>
        </w:rPr>
        <w:t xml:space="preserve">Di una cosa dobbiamo essere convinti: il tempo che viviamo, nella sua complessità, che ci interpella a dei passi di conversione, non può essere interpretato e quindi vissuto come un ostacolo all’annuncio del Vangelo. Non è la via della lamentazione o delle diagnosi catastrofiche sul nostro tempo ad aprire </w:t>
      </w:r>
      <w:r w:rsidR="006E5074" w:rsidRPr="005F6970">
        <w:rPr>
          <w:rFonts w:ascii="Times New Roman" w:hAnsi="Times New Roman" w:cs="Times New Roman"/>
        </w:rPr>
        <w:t>strade</w:t>
      </w:r>
      <w:r w:rsidRPr="005F6970">
        <w:rPr>
          <w:rFonts w:ascii="Times New Roman" w:hAnsi="Times New Roman" w:cs="Times New Roman"/>
        </w:rPr>
        <w:t xml:space="preserve"> nuove alla missione della chiesa. Al contrario, la constatazione che un certo modello pastorale oggi si rivela piuttosto un colabrodo che fa acqua da più parti, insieme alla serena consapevolezza che siamo chiamati ad abitare tempi nuovi, deve portare le nostre comunità cristiane a considerare il fatto che ci è offerta </w:t>
      </w:r>
      <w:r w:rsidR="003361AA" w:rsidRPr="005F6970">
        <w:rPr>
          <w:rFonts w:ascii="Times New Roman" w:hAnsi="Times New Roman" w:cs="Times New Roman"/>
        </w:rPr>
        <w:t xml:space="preserve">una nuova </w:t>
      </w:r>
      <w:r w:rsidR="003361AA" w:rsidRPr="005F6970">
        <w:rPr>
          <w:rFonts w:ascii="Times New Roman" w:hAnsi="Times New Roman" w:cs="Times New Roman"/>
          <w:i/>
        </w:rPr>
        <w:t>chance</w:t>
      </w:r>
      <w:r w:rsidR="003361AA" w:rsidRPr="005F6970">
        <w:rPr>
          <w:rFonts w:ascii="Times New Roman" w:hAnsi="Times New Roman" w:cs="Times New Roman"/>
        </w:rPr>
        <w:t xml:space="preserve"> per l’annuncio del Vangelo. È in tale contesto che si apre lo spazio a quella forma di azione ecclesiale che possiamo chiamare pastorale di generazione, una pastorale, cioè, che genera alla fede avendo a cuore prima di tutto le persone, raggiunte nelle dimensioni fondamentali della loro vita, gli affetti,  il lavoro e il riposo, la fragilità, la tradizione, la </w:t>
      </w:r>
      <w:r w:rsidR="003361AA" w:rsidRPr="005F6970">
        <w:rPr>
          <w:rFonts w:ascii="Times New Roman" w:hAnsi="Times New Roman" w:cs="Times New Roman"/>
        </w:rPr>
        <w:lastRenderedPageBreak/>
        <w:t xml:space="preserve">cittadinanza. Intendiamo riferirci ad una pastorale parrocchiale, più in concreto, che abita i diversi </w:t>
      </w:r>
      <w:r w:rsidR="003361AA" w:rsidRPr="005F6970">
        <w:rPr>
          <w:rFonts w:ascii="Times New Roman" w:hAnsi="Times New Roman" w:cs="Times New Roman"/>
          <w:i/>
        </w:rPr>
        <w:t>territori</w:t>
      </w:r>
      <w:r w:rsidR="003361AA" w:rsidRPr="005F6970">
        <w:rPr>
          <w:rFonts w:ascii="Times New Roman" w:hAnsi="Times New Roman" w:cs="Times New Roman"/>
        </w:rPr>
        <w:t xml:space="preserve"> esistenziali della vita della gente per ascoltarne le domande, per affiancarsi con una presenza capace di dire in quegli spaccati di vita il Vangelo come un annuncio buono e bello per la vita.</w:t>
      </w:r>
    </w:p>
    <w:p w14:paraId="4ACFD395" w14:textId="77777777" w:rsidR="00615118" w:rsidRDefault="00615118" w:rsidP="003F2EE0">
      <w:pPr>
        <w:rPr>
          <w:rFonts w:ascii="Times New Roman" w:hAnsi="Times New Roman" w:cs="Times New Roman"/>
        </w:rPr>
      </w:pPr>
    </w:p>
    <w:p w14:paraId="21F4C65C" w14:textId="466A78FC" w:rsidR="00615118" w:rsidRPr="005F6970" w:rsidRDefault="00615118" w:rsidP="003F2EE0">
      <w:pPr>
        <w:rPr>
          <w:rFonts w:ascii="Times New Roman" w:hAnsi="Times New Roman" w:cs="Times New Roman"/>
        </w:rPr>
      </w:pPr>
      <w:r w:rsidRPr="005F6970">
        <w:rPr>
          <w:rFonts w:ascii="Times New Roman" w:hAnsi="Times New Roman" w:cs="Times New Roman"/>
          <w:b/>
        </w:rPr>
        <w:t>Generare è un fatto relazionale</w:t>
      </w:r>
    </w:p>
    <w:p w14:paraId="7DB032E9" w14:textId="19A4E4EA" w:rsidR="00615118" w:rsidRPr="005F6970" w:rsidRDefault="00615118" w:rsidP="003F2EE0">
      <w:pPr>
        <w:rPr>
          <w:rFonts w:ascii="Times New Roman" w:hAnsi="Times New Roman" w:cs="Times New Roman"/>
        </w:rPr>
      </w:pPr>
      <w:r w:rsidRPr="005F6970">
        <w:rPr>
          <w:rFonts w:ascii="Times New Roman" w:hAnsi="Times New Roman" w:cs="Times New Roman"/>
        </w:rPr>
        <w:t>Una comunità che genera alla fede è una comunità che si prendere cura delle relazioni. È solo nell’incontro fra due persone, del resto, ossia in una relazione, che si può generare.</w:t>
      </w:r>
      <w:r w:rsidR="00DC310F" w:rsidRPr="005F6970">
        <w:rPr>
          <w:rFonts w:ascii="Times New Roman" w:hAnsi="Times New Roman" w:cs="Times New Roman"/>
        </w:rPr>
        <w:t xml:space="preserve"> </w:t>
      </w:r>
      <w:r w:rsidR="00D078EB" w:rsidRPr="005F6970">
        <w:rPr>
          <w:rFonts w:ascii="Times New Roman" w:hAnsi="Times New Roman" w:cs="Times New Roman"/>
        </w:rPr>
        <w:t xml:space="preserve">Ne consegue che non si è mai generativi da soli. Da sé soli, la fecondità è solo </w:t>
      </w:r>
      <w:r w:rsidR="00D078EB" w:rsidRPr="005F6970">
        <w:rPr>
          <w:rFonts w:ascii="Times New Roman" w:hAnsi="Times New Roman" w:cs="Times New Roman"/>
          <w:i/>
        </w:rPr>
        <w:t>in potenza</w:t>
      </w:r>
      <w:r w:rsidR="00D078EB" w:rsidRPr="005F6970">
        <w:rPr>
          <w:rFonts w:ascii="Times New Roman" w:hAnsi="Times New Roman" w:cs="Times New Roman"/>
        </w:rPr>
        <w:t xml:space="preserve">, e, se rimane tale, è destinata a non realizzarsi. </w:t>
      </w:r>
      <w:r w:rsidR="00DC310F" w:rsidRPr="005F6970">
        <w:rPr>
          <w:rFonts w:ascii="Times New Roman" w:hAnsi="Times New Roman" w:cs="Times New Roman"/>
        </w:rPr>
        <w:t xml:space="preserve">Questo principio generale non è esclusivo della generazione fisica, ma si allarga ad ogni forma di </w:t>
      </w:r>
      <w:proofErr w:type="spellStart"/>
      <w:r w:rsidR="00CA04E8">
        <w:rPr>
          <w:rFonts w:ascii="Times New Roman" w:hAnsi="Times New Roman" w:cs="Times New Roman"/>
        </w:rPr>
        <w:t>generatività</w:t>
      </w:r>
      <w:proofErr w:type="spellEnd"/>
      <w:r w:rsidR="00CA04E8">
        <w:rPr>
          <w:rFonts w:ascii="Times New Roman" w:hAnsi="Times New Roman" w:cs="Times New Roman"/>
        </w:rPr>
        <w:t>, a</w:t>
      </w:r>
      <w:r w:rsidR="00105DFA" w:rsidRPr="005F6970">
        <w:rPr>
          <w:rFonts w:ascii="Times New Roman" w:hAnsi="Times New Roman" w:cs="Times New Roman"/>
        </w:rPr>
        <w:t>nche</w:t>
      </w:r>
      <w:r w:rsidR="00CA04E8">
        <w:rPr>
          <w:rFonts w:ascii="Times New Roman" w:hAnsi="Times New Roman" w:cs="Times New Roman"/>
        </w:rPr>
        <w:t xml:space="preserve"> a quella</w:t>
      </w:r>
      <w:r w:rsidR="00105DFA" w:rsidRPr="005F6970">
        <w:rPr>
          <w:rFonts w:ascii="Times New Roman" w:hAnsi="Times New Roman" w:cs="Times New Roman"/>
        </w:rPr>
        <w:t xml:space="preserve"> </w:t>
      </w:r>
      <w:r w:rsidR="00CA04E8">
        <w:rPr>
          <w:rFonts w:ascii="Times New Roman" w:hAnsi="Times New Roman" w:cs="Times New Roman"/>
        </w:rPr>
        <w:t>de</w:t>
      </w:r>
      <w:r w:rsidR="00105DFA" w:rsidRPr="005F6970">
        <w:rPr>
          <w:rFonts w:ascii="Times New Roman" w:hAnsi="Times New Roman" w:cs="Times New Roman"/>
        </w:rPr>
        <w:t>lla comunità cristiana</w:t>
      </w:r>
      <w:r w:rsidR="00CA04E8">
        <w:rPr>
          <w:rFonts w:ascii="Times New Roman" w:hAnsi="Times New Roman" w:cs="Times New Roman"/>
        </w:rPr>
        <w:t>.</w:t>
      </w:r>
    </w:p>
    <w:p w14:paraId="16248606" w14:textId="431006A1" w:rsidR="00105DFA" w:rsidRPr="005F6970" w:rsidRDefault="00105DFA" w:rsidP="003F2EE0">
      <w:pPr>
        <w:rPr>
          <w:rFonts w:ascii="Times New Roman" w:hAnsi="Times New Roman" w:cs="Times New Roman"/>
        </w:rPr>
      </w:pPr>
      <w:r w:rsidRPr="005F6970">
        <w:rPr>
          <w:rFonts w:ascii="Times New Roman" w:hAnsi="Times New Roman" w:cs="Times New Roman"/>
        </w:rPr>
        <w:t xml:space="preserve">Ancora una volta torno alle acquisizioni che già il Convegno di Verona del 2006 aveva offerto alle chiese in Italia, sottolineando l’importanza di mettere la persona al centro dell’azione pastorale. Nella Nota successiva a quel Convegno i vescovi italiani </w:t>
      </w:r>
      <w:r w:rsidR="00CA04E8">
        <w:rPr>
          <w:rFonts w:ascii="Times New Roman" w:hAnsi="Times New Roman" w:cs="Times New Roman"/>
        </w:rPr>
        <w:t>ricordavano</w:t>
      </w:r>
      <w:r w:rsidRPr="005F6970">
        <w:rPr>
          <w:rFonts w:ascii="Times New Roman" w:hAnsi="Times New Roman" w:cs="Times New Roman"/>
        </w:rPr>
        <w:t xml:space="preserve"> che «l’attuale impostazione pastorale, centrata prevalentemente su tre compiti fondamentali della chiesa (l’annuncio del Vangelo, la liturgia e la testimonianza della carità), pur essendo teologicamente fondata</w:t>
      </w:r>
      <w:r w:rsidR="008E0B39" w:rsidRPr="005F6970">
        <w:rPr>
          <w:rFonts w:ascii="Times New Roman" w:hAnsi="Times New Roman" w:cs="Times New Roman"/>
        </w:rPr>
        <w:t>, non di rado può apparire troppo settoriale e non è sempre in grado di cogliere in maniera efficace le domande profonde delle persone: soprattutto quella di unità, accentuata dalla frammentazione del contesto culturale</w:t>
      </w:r>
      <w:r w:rsidRPr="005F6970">
        <w:rPr>
          <w:rFonts w:ascii="Times New Roman" w:hAnsi="Times New Roman" w:cs="Times New Roman"/>
        </w:rPr>
        <w:t>»</w:t>
      </w:r>
      <w:r w:rsidR="008E0B39" w:rsidRPr="005F6970">
        <w:rPr>
          <w:rFonts w:ascii="Times New Roman" w:hAnsi="Times New Roman" w:cs="Times New Roman"/>
        </w:rPr>
        <w:t>.</w:t>
      </w:r>
      <w:r w:rsidR="007F4152" w:rsidRPr="005F6970">
        <w:rPr>
          <w:rFonts w:ascii="Times New Roman" w:hAnsi="Times New Roman" w:cs="Times New Roman"/>
        </w:rPr>
        <w:t xml:space="preserve"> </w:t>
      </w:r>
      <w:r w:rsidR="00CA04E8">
        <w:rPr>
          <w:rFonts w:ascii="Times New Roman" w:hAnsi="Times New Roman" w:cs="Times New Roman"/>
        </w:rPr>
        <w:t>Si affermava, pertanto, che</w:t>
      </w:r>
    </w:p>
    <w:p w14:paraId="3E456C59" w14:textId="7A462B79" w:rsidR="007F4152" w:rsidRPr="005F6970" w:rsidRDefault="007F4152" w:rsidP="007F4152">
      <w:pPr>
        <w:pStyle w:val="citazionelunga"/>
        <w:rPr>
          <w:rFonts w:ascii="Times New Roman" w:hAnsi="Times New Roman" w:cs="Times New Roman"/>
        </w:rPr>
      </w:pPr>
      <w:r w:rsidRPr="005F6970">
        <w:rPr>
          <w:rFonts w:ascii="Times New Roman" w:hAnsi="Times New Roman" w:cs="Times New Roman"/>
        </w:rPr>
        <w:t>mettere la persona al centro costituisce una chiave preziosa per rinnovare in senso missionario la pastorale e superare il rischio del ripiegamento, che può colpire le nostre comunità. Ciò significa anche chiedere alle strutture ecclesiali di ripensarsi in vista di un maggiore coordinamento, in modo da far emergere le radici profonde della vita ecclesiale, lo stile evangelico, le ragioni dell’impegno nel territorio, cioè gli atteggiamenti e le scelte che pongono la chiesa a servizio della speranza di ogni uomo. («</w:t>
      </w:r>
      <w:r w:rsidRPr="005F6970">
        <w:rPr>
          <w:rFonts w:ascii="Times New Roman" w:hAnsi="Times New Roman" w:cs="Times New Roman"/>
          <w:i/>
        </w:rPr>
        <w:t>Rigenerati per una speranza viva</w:t>
      </w:r>
      <w:r w:rsidR="00C70533" w:rsidRPr="005F6970">
        <w:rPr>
          <w:rFonts w:ascii="Times New Roman" w:hAnsi="Times New Roman" w:cs="Times New Roman"/>
          <w:i/>
        </w:rPr>
        <w:t>» (1Pt 1,3). Testimoni del grande “sì” di Dio all’uomo</w:t>
      </w:r>
      <w:r w:rsidR="00C70533" w:rsidRPr="005F6970">
        <w:rPr>
          <w:rFonts w:ascii="Times New Roman" w:hAnsi="Times New Roman" w:cs="Times New Roman"/>
        </w:rPr>
        <w:t>, 22).</w:t>
      </w:r>
    </w:p>
    <w:p w14:paraId="29C15E2A" w14:textId="652643CA" w:rsidR="00C70533" w:rsidRPr="005F6970" w:rsidRDefault="006E5074" w:rsidP="00C70533">
      <w:pPr>
        <w:rPr>
          <w:rFonts w:ascii="Times New Roman" w:hAnsi="Times New Roman" w:cs="Times New Roman"/>
        </w:rPr>
      </w:pPr>
      <w:r w:rsidRPr="005F6970">
        <w:rPr>
          <w:rFonts w:ascii="Times New Roman" w:hAnsi="Times New Roman" w:cs="Times New Roman"/>
        </w:rPr>
        <w:t>E s</w:t>
      </w:r>
      <w:r w:rsidR="00C70533" w:rsidRPr="005F6970">
        <w:rPr>
          <w:rFonts w:ascii="Times New Roman" w:hAnsi="Times New Roman" w:cs="Times New Roman"/>
        </w:rPr>
        <w:t xml:space="preserve">i aggiungeva </w:t>
      </w:r>
      <w:r w:rsidRPr="005F6970">
        <w:rPr>
          <w:rFonts w:ascii="Times New Roman" w:hAnsi="Times New Roman" w:cs="Times New Roman"/>
        </w:rPr>
        <w:t xml:space="preserve">anche </w:t>
      </w:r>
      <w:r w:rsidR="00C70533" w:rsidRPr="005F6970">
        <w:rPr>
          <w:rFonts w:ascii="Times New Roman" w:hAnsi="Times New Roman" w:cs="Times New Roman"/>
        </w:rPr>
        <w:t>che</w:t>
      </w:r>
    </w:p>
    <w:p w14:paraId="46070599" w14:textId="4BBEEA16" w:rsidR="00C70533" w:rsidRPr="005F6970" w:rsidRDefault="00C70533" w:rsidP="00C70533">
      <w:pPr>
        <w:pStyle w:val="citazionelunga"/>
        <w:rPr>
          <w:rFonts w:ascii="Times New Roman" w:hAnsi="Times New Roman" w:cs="Times New Roman"/>
        </w:rPr>
      </w:pPr>
      <w:r w:rsidRPr="005F6970">
        <w:rPr>
          <w:rFonts w:ascii="Times New Roman" w:hAnsi="Times New Roman" w:cs="Times New Roman"/>
        </w:rPr>
        <w:t>in un contesto sociale frammentato e disperso, la comunità cristiana avverte come proprio compito anche quello di contribuire a generare stili di incontro e di comunicazione. Lo fa anzitutto al proprio interno, attraverso relazioni interpersonali attente a ogni persona. Impegnata a non sacrificare la qualità del rapporto personale all’efficienza dei programmi, la comunità ecclesiale considera una testimonianza</w:t>
      </w:r>
      <w:r w:rsidR="00012A25" w:rsidRPr="005F6970">
        <w:rPr>
          <w:rFonts w:ascii="Times New Roman" w:hAnsi="Times New Roman" w:cs="Times New Roman"/>
        </w:rPr>
        <w:t xml:space="preserve"> all’amore di Dio il promuovere relazioni mature, capaci di ascolto e di reciprocità. In particolare, le relazioni tra le diverse vocazioni devono rigenerarsi nella capacità di stimarsi a vicenda, nell’impegno, da parte dei pastori, ad ascoltare i laici, valorizzandone le competenze e rispettandone le opinioni. D’altro canto, i laici devono accogliere con animo filiale l’insegnamento dei pastori come un segno della sollecitudine con cui la chiesa si fa vicina e orienta il loro cammino. Tra pastori e laici, infatti, esiste un legame profondo, per cui in un’ottica autenticamente cristiana è possibile solo crescere o cadere insieme.</w:t>
      </w:r>
    </w:p>
    <w:p w14:paraId="745DC0EB" w14:textId="7EACD97E" w:rsidR="00012A25" w:rsidRPr="005F6970" w:rsidRDefault="00D14BAD" w:rsidP="00192AF2">
      <w:pPr>
        <w:rPr>
          <w:rFonts w:ascii="Times New Roman" w:hAnsi="Times New Roman" w:cs="Times New Roman"/>
        </w:rPr>
      </w:pPr>
      <w:r w:rsidRPr="005F6970">
        <w:rPr>
          <w:rFonts w:ascii="Times New Roman" w:hAnsi="Times New Roman" w:cs="Times New Roman"/>
        </w:rPr>
        <w:t xml:space="preserve">La posta in gioco per dare forma ad una comunità che genera è quella di </w:t>
      </w:r>
      <w:r w:rsidR="00DA6CB4">
        <w:rPr>
          <w:rFonts w:ascii="Times New Roman" w:hAnsi="Times New Roman" w:cs="Times New Roman"/>
        </w:rPr>
        <w:t>transitare</w:t>
      </w:r>
      <w:r w:rsidRPr="005F6970">
        <w:rPr>
          <w:rFonts w:ascii="Times New Roman" w:hAnsi="Times New Roman" w:cs="Times New Roman"/>
        </w:rPr>
        <w:t xml:space="preserve"> da una </w:t>
      </w:r>
      <w:r w:rsidRPr="005F6970">
        <w:rPr>
          <w:rFonts w:ascii="Times New Roman" w:hAnsi="Times New Roman" w:cs="Times New Roman"/>
          <w:i/>
        </w:rPr>
        <w:t>pastorale del fare</w:t>
      </w:r>
      <w:r w:rsidRPr="005F6970">
        <w:rPr>
          <w:rFonts w:ascii="Times New Roman" w:hAnsi="Times New Roman" w:cs="Times New Roman"/>
        </w:rPr>
        <w:t xml:space="preserve"> e </w:t>
      </w:r>
      <w:r w:rsidRPr="005F6970">
        <w:rPr>
          <w:rFonts w:ascii="Times New Roman" w:hAnsi="Times New Roman" w:cs="Times New Roman"/>
          <w:i/>
        </w:rPr>
        <w:t>dei servizi</w:t>
      </w:r>
      <w:r w:rsidRPr="005F6970">
        <w:rPr>
          <w:rFonts w:ascii="Times New Roman" w:hAnsi="Times New Roman" w:cs="Times New Roman"/>
        </w:rPr>
        <w:t xml:space="preserve"> ad una </w:t>
      </w:r>
      <w:r w:rsidRPr="005F6970">
        <w:rPr>
          <w:rFonts w:ascii="Times New Roman" w:hAnsi="Times New Roman" w:cs="Times New Roman"/>
          <w:i/>
        </w:rPr>
        <w:t>pastorale della relazione</w:t>
      </w:r>
      <w:r w:rsidRPr="005F6970">
        <w:rPr>
          <w:rFonts w:ascii="Times New Roman" w:hAnsi="Times New Roman" w:cs="Times New Roman"/>
        </w:rPr>
        <w:t xml:space="preserve">; da una </w:t>
      </w:r>
      <w:r w:rsidRPr="005F6970">
        <w:rPr>
          <w:rFonts w:ascii="Times New Roman" w:hAnsi="Times New Roman" w:cs="Times New Roman"/>
          <w:i/>
        </w:rPr>
        <w:t>pastorale del salone parrocchiale</w:t>
      </w:r>
      <w:r w:rsidRPr="005F6970">
        <w:rPr>
          <w:rFonts w:ascii="Times New Roman" w:hAnsi="Times New Roman" w:cs="Times New Roman"/>
        </w:rPr>
        <w:t xml:space="preserve"> ad una </w:t>
      </w:r>
      <w:r w:rsidRPr="005F6970">
        <w:rPr>
          <w:rFonts w:ascii="Times New Roman" w:hAnsi="Times New Roman" w:cs="Times New Roman"/>
          <w:i/>
        </w:rPr>
        <w:t>pastorale degli ambienti di vita</w:t>
      </w:r>
      <w:r w:rsidRPr="005F6970">
        <w:rPr>
          <w:rFonts w:ascii="Times New Roman" w:hAnsi="Times New Roman" w:cs="Times New Roman"/>
        </w:rPr>
        <w:t xml:space="preserve">, </w:t>
      </w:r>
      <w:r w:rsidR="00DA6CB4">
        <w:rPr>
          <w:rFonts w:ascii="Times New Roman" w:hAnsi="Times New Roman" w:cs="Times New Roman"/>
        </w:rPr>
        <w:t xml:space="preserve">imparando, così, ad abitare </w:t>
      </w:r>
      <w:r w:rsidRPr="005F6970">
        <w:rPr>
          <w:rFonts w:ascii="Times New Roman" w:hAnsi="Times New Roman" w:cs="Times New Roman"/>
        </w:rPr>
        <w:t xml:space="preserve">i luoghi dove vive la gente. Siamo in una stagione di transumanza pastorale, dove le nostre azioni ecclesiali </w:t>
      </w:r>
      <w:r w:rsidR="00DA6CB4">
        <w:rPr>
          <w:rFonts w:ascii="Times New Roman" w:hAnsi="Times New Roman" w:cs="Times New Roman"/>
        </w:rPr>
        <w:t xml:space="preserve">devono essere ricentrate </w:t>
      </w:r>
      <w:r w:rsidRPr="005F6970">
        <w:rPr>
          <w:rFonts w:ascii="Times New Roman" w:hAnsi="Times New Roman" w:cs="Times New Roman"/>
        </w:rPr>
        <w:t xml:space="preserve">più esplicitamente </w:t>
      </w:r>
      <w:r w:rsidRPr="005F6970">
        <w:rPr>
          <w:rFonts w:ascii="Times New Roman" w:hAnsi="Times New Roman" w:cs="Times New Roman"/>
        </w:rPr>
        <w:lastRenderedPageBreak/>
        <w:t>sulle esperienze di via delle persone e</w:t>
      </w:r>
      <w:r w:rsidR="00DA6CB4">
        <w:rPr>
          <w:rFonts w:ascii="Times New Roman" w:hAnsi="Times New Roman" w:cs="Times New Roman"/>
        </w:rPr>
        <w:t xml:space="preserve"> sui loro passaggi esistenziali, anche a costo di andare incontro ad una sorta di “s-programmazione” pastorale.</w:t>
      </w:r>
    </w:p>
    <w:p w14:paraId="4503F48B" w14:textId="4C4147E6" w:rsidR="00D14BAD" w:rsidRPr="005F6970" w:rsidRDefault="00DA6CB4" w:rsidP="00192AF2">
      <w:pPr>
        <w:rPr>
          <w:rFonts w:ascii="Times New Roman" w:hAnsi="Times New Roman" w:cs="Times New Roman"/>
        </w:rPr>
      </w:pPr>
      <w:r>
        <w:rPr>
          <w:rFonts w:ascii="Times New Roman" w:hAnsi="Times New Roman" w:cs="Times New Roman"/>
        </w:rPr>
        <w:t xml:space="preserve">Possiamo fare degli esempi concreti. </w:t>
      </w:r>
      <w:r w:rsidR="00D14BAD" w:rsidRPr="005F6970">
        <w:rPr>
          <w:rFonts w:ascii="Times New Roman" w:hAnsi="Times New Roman" w:cs="Times New Roman"/>
        </w:rPr>
        <w:t xml:space="preserve">Pensiamo, per esempio, al momento in cui una coppia </w:t>
      </w:r>
      <w:r>
        <w:rPr>
          <w:rFonts w:ascii="Times New Roman" w:hAnsi="Times New Roman" w:cs="Times New Roman"/>
        </w:rPr>
        <w:t>vive il tempo meraviglioso di attesa</w:t>
      </w:r>
      <w:r w:rsidR="00D14BAD" w:rsidRPr="005F6970">
        <w:rPr>
          <w:rFonts w:ascii="Times New Roman" w:hAnsi="Times New Roman" w:cs="Times New Roman"/>
        </w:rPr>
        <w:t xml:space="preserve"> di una nuova vita; a quando </w:t>
      </w:r>
      <w:r>
        <w:rPr>
          <w:rFonts w:ascii="Times New Roman" w:hAnsi="Times New Roman" w:cs="Times New Roman"/>
        </w:rPr>
        <w:t>un uomo e una donna</w:t>
      </w:r>
      <w:r w:rsidR="00D14BAD" w:rsidRPr="005F6970">
        <w:rPr>
          <w:rFonts w:ascii="Times New Roman" w:hAnsi="Times New Roman" w:cs="Times New Roman"/>
        </w:rPr>
        <w:t xml:space="preserve"> </w:t>
      </w:r>
      <w:r>
        <w:rPr>
          <w:rFonts w:ascii="Times New Roman" w:hAnsi="Times New Roman" w:cs="Times New Roman"/>
        </w:rPr>
        <w:t xml:space="preserve">si </w:t>
      </w:r>
      <w:r w:rsidR="00D14BAD" w:rsidRPr="005F6970">
        <w:rPr>
          <w:rFonts w:ascii="Times New Roman" w:hAnsi="Times New Roman" w:cs="Times New Roman"/>
        </w:rPr>
        <w:t xml:space="preserve">decidono </w:t>
      </w:r>
      <w:r>
        <w:rPr>
          <w:rFonts w:ascii="Times New Roman" w:hAnsi="Times New Roman" w:cs="Times New Roman"/>
        </w:rPr>
        <w:t>per una vita insieme</w:t>
      </w:r>
      <w:r w:rsidR="00D14BAD" w:rsidRPr="005F6970">
        <w:rPr>
          <w:rFonts w:ascii="Times New Roman" w:hAnsi="Times New Roman" w:cs="Times New Roman"/>
        </w:rPr>
        <w:t>; a quando una casa è visitata</w:t>
      </w:r>
      <w:r w:rsidR="008A22F7" w:rsidRPr="005F6970">
        <w:rPr>
          <w:rFonts w:ascii="Times New Roman" w:hAnsi="Times New Roman" w:cs="Times New Roman"/>
        </w:rPr>
        <w:t xml:space="preserve"> dalla morte di una persona cara; a quando la vita fa sperimentare sotto forme diverse l’esperienza delle </w:t>
      </w:r>
      <w:r w:rsidR="008A22F7" w:rsidRPr="005F6970">
        <w:rPr>
          <w:rFonts w:ascii="Times New Roman" w:hAnsi="Times New Roman" w:cs="Times New Roman"/>
          <w:i/>
        </w:rPr>
        <w:t>erranze esistenziali</w:t>
      </w:r>
      <w:r w:rsidR="008A22F7" w:rsidRPr="005F6970">
        <w:rPr>
          <w:rFonts w:ascii="Times New Roman" w:hAnsi="Times New Roman" w:cs="Times New Roman"/>
        </w:rPr>
        <w:t xml:space="preserve">. Sono solo alcuni dei possibili passaggi di vita che rappresentano </w:t>
      </w:r>
      <w:r w:rsidR="00607B6F">
        <w:rPr>
          <w:rFonts w:ascii="Times New Roman" w:hAnsi="Times New Roman" w:cs="Times New Roman"/>
        </w:rPr>
        <w:t>altrettanti</w:t>
      </w:r>
      <w:r w:rsidR="008A22F7" w:rsidRPr="005F6970">
        <w:rPr>
          <w:rFonts w:ascii="Times New Roman" w:hAnsi="Times New Roman" w:cs="Times New Roman"/>
        </w:rPr>
        <w:t xml:space="preserve"> appuntamenti di Dio con la vita delle persone e con quella delle nostre comunità. In tal senso non </w:t>
      </w:r>
      <w:r w:rsidR="00607B6F">
        <w:rPr>
          <w:rFonts w:ascii="Times New Roman" w:hAnsi="Times New Roman" w:cs="Times New Roman"/>
        </w:rPr>
        <w:t xml:space="preserve">possono essere risolti unicamente come fossero questioni burocratiche o servizi religiosi da non far mancare. </w:t>
      </w:r>
      <w:r w:rsidR="008A22F7" w:rsidRPr="005F6970">
        <w:rPr>
          <w:rFonts w:ascii="Times New Roman" w:hAnsi="Times New Roman" w:cs="Times New Roman"/>
        </w:rPr>
        <w:t>Sono molto di più:</w:t>
      </w:r>
      <w:r w:rsidR="004E7B48" w:rsidRPr="005F6970">
        <w:rPr>
          <w:rFonts w:ascii="Times New Roman" w:hAnsi="Times New Roman" w:cs="Times New Roman"/>
        </w:rPr>
        <w:t xml:space="preserve"> sono occasioni – </w:t>
      </w:r>
      <w:proofErr w:type="spellStart"/>
      <w:r w:rsidR="004E7B48" w:rsidRPr="005F6970">
        <w:rPr>
          <w:rFonts w:ascii="Times New Roman" w:hAnsi="Times New Roman" w:cs="Times New Roman"/>
          <w:i/>
        </w:rPr>
        <w:t>kairòi</w:t>
      </w:r>
      <w:proofErr w:type="spellEnd"/>
      <w:r w:rsidR="004E7B48" w:rsidRPr="005F6970">
        <w:rPr>
          <w:rFonts w:ascii="Times New Roman" w:hAnsi="Times New Roman" w:cs="Times New Roman"/>
        </w:rPr>
        <w:t xml:space="preserve"> – per stabilire un incontro, avviare un dialogo, riprendere o rinforzare un rapporto interrotto, o allentato, per costruire ponti di grazia.</w:t>
      </w:r>
    </w:p>
    <w:p w14:paraId="5BA72EDF" w14:textId="28633EE5" w:rsidR="00846B8A" w:rsidRPr="005F6970" w:rsidRDefault="00846B8A" w:rsidP="00192AF2">
      <w:pPr>
        <w:rPr>
          <w:rFonts w:ascii="Times New Roman" w:hAnsi="Times New Roman" w:cs="Times New Roman"/>
        </w:rPr>
      </w:pPr>
      <w:r w:rsidRPr="005F6970">
        <w:rPr>
          <w:rFonts w:ascii="Times New Roman" w:hAnsi="Times New Roman" w:cs="Times New Roman"/>
        </w:rPr>
        <w:t xml:space="preserve">Questo vuol dire cogliere l’agire pastorale come </w:t>
      </w:r>
      <w:r w:rsidRPr="005F6970">
        <w:rPr>
          <w:rFonts w:ascii="Times New Roman" w:hAnsi="Times New Roman" w:cs="Times New Roman"/>
          <w:i/>
        </w:rPr>
        <w:t>relazione generante-educativa</w:t>
      </w:r>
      <w:r w:rsidRPr="005F6970">
        <w:rPr>
          <w:rFonts w:ascii="Times New Roman" w:hAnsi="Times New Roman" w:cs="Times New Roman"/>
        </w:rPr>
        <w:t xml:space="preserve">. </w:t>
      </w:r>
      <w:r w:rsidRPr="005F6970">
        <w:rPr>
          <w:rFonts w:ascii="Times New Roman" w:hAnsi="Times New Roman" w:cs="Times New Roman"/>
          <w:i/>
        </w:rPr>
        <w:t>Educare</w:t>
      </w:r>
      <w:r w:rsidRPr="005F6970">
        <w:rPr>
          <w:rFonts w:ascii="Times New Roman" w:hAnsi="Times New Roman" w:cs="Times New Roman"/>
        </w:rPr>
        <w:t>, infatti</w:t>
      </w:r>
    </w:p>
    <w:p w14:paraId="1B47B123" w14:textId="0A61FD49" w:rsidR="00846B8A" w:rsidRPr="005F6970" w:rsidRDefault="006E5074" w:rsidP="00846B8A">
      <w:pPr>
        <w:pStyle w:val="citazionelunga"/>
        <w:rPr>
          <w:rFonts w:ascii="Times New Roman" w:hAnsi="Times New Roman" w:cs="Times New Roman"/>
        </w:rPr>
      </w:pPr>
      <w:r w:rsidRPr="005F6970">
        <w:rPr>
          <w:rFonts w:ascii="Times New Roman" w:hAnsi="Times New Roman" w:cs="Times New Roman"/>
        </w:rPr>
        <w:t>r</w:t>
      </w:r>
      <w:r w:rsidR="00846B8A" w:rsidRPr="005F6970">
        <w:rPr>
          <w:rFonts w:ascii="Times New Roman" w:hAnsi="Times New Roman" w:cs="Times New Roman"/>
        </w:rPr>
        <w:t>ichiede un impegno nel tempo, che non può ridursi a interventi puramente funzionali e frammentari; esige un rapporto personale di fedeltà tra soggetti attivi, che sono protagonisti della relazione educativa, prendono posizione e mettono in gioco la propria libertà. Essa si forma, cresce e matura solo nell’incontro con un’altra libertà; si verifica solo nelle relazioni personali e trova il suo fine adeguato nella loro maturazione… Il processo educativo è efficace quando due persone si incontrano e si coinvolgono profondamente, quando il rapporto è instaurato e mantenuto in un clima di gratuità oltre la logica della funzionalità. (</w:t>
      </w:r>
      <w:r w:rsidR="00846B8A" w:rsidRPr="005F6970">
        <w:rPr>
          <w:rFonts w:ascii="Times New Roman" w:hAnsi="Times New Roman" w:cs="Times New Roman"/>
          <w:i/>
        </w:rPr>
        <w:t>Educare alla vita buona del Vangelo</w:t>
      </w:r>
      <w:r w:rsidR="00846B8A" w:rsidRPr="005F6970">
        <w:rPr>
          <w:rFonts w:ascii="Times New Roman" w:hAnsi="Times New Roman" w:cs="Times New Roman"/>
        </w:rPr>
        <w:t xml:space="preserve">, </w:t>
      </w:r>
      <w:proofErr w:type="spellStart"/>
      <w:r w:rsidR="00846B8A" w:rsidRPr="005F6970">
        <w:rPr>
          <w:rFonts w:ascii="Times New Roman" w:hAnsi="Times New Roman" w:cs="Times New Roman"/>
        </w:rPr>
        <w:t>nn</w:t>
      </w:r>
      <w:proofErr w:type="spellEnd"/>
      <w:r w:rsidR="00846B8A" w:rsidRPr="005F6970">
        <w:rPr>
          <w:rFonts w:ascii="Times New Roman" w:hAnsi="Times New Roman" w:cs="Times New Roman"/>
        </w:rPr>
        <w:t>. 26.28)</w:t>
      </w:r>
    </w:p>
    <w:p w14:paraId="50A033D4" w14:textId="7F7026A8" w:rsidR="00F01741" w:rsidRPr="005F6970" w:rsidRDefault="00F01741" w:rsidP="00F01741">
      <w:pPr>
        <w:rPr>
          <w:rFonts w:ascii="Times New Roman" w:hAnsi="Times New Roman" w:cs="Times New Roman"/>
        </w:rPr>
      </w:pPr>
      <w:r w:rsidRPr="005F6970">
        <w:rPr>
          <w:rFonts w:ascii="Times New Roman" w:hAnsi="Times New Roman" w:cs="Times New Roman"/>
        </w:rPr>
        <w:t>Anche questo significa mettere mano ad un’azione ecclesiale che sia generativa nella custodia e nella crescita delle relazioni.</w:t>
      </w:r>
      <w:r w:rsidR="00D273F6" w:rsidRPr="005F6970">
        <w:rPr>
          <w:rFonts w:ascii="Times New Roman" w:hAnsi="Times New Roman" w:cs="Times New Roman"/>
        </w:rPr>
        <w:t xml:space="preserve"> </w:t>
      </w:r>
    </w:p>
    <w:p w14:paraId="2526D502" w14:textId="0EF811F3" w:rsidR="0074153E" w:rsidRPr="005F6970" w:rsidRDefault="0074153E" w:rsidP="007C5DB5">
      <w:pPr>
        <w:rPr>
          <w:rFonts w:ascii="Times New Roman" w:hAnsi="Times New Roman" w:cs="Times New Roman"/>
        </w:rPr>
      </w:pPr>
    </w:p>
    <w:p w14:paraId="40D9FD77" w14:textId="05DD84F7" w:rsidR="00DB3A4C" w:rsidRPr="005F6970" w:rsidRDefault="00DB3A4C" w:rsidP="007C5DB5">
      <w:pPr>
        <w:rPr>
          <w:rFonts w:ascii="Times New Roman" w:hAnsi="Times New Roman" w:cs="Times New Roman"/>
        </w:rPr>
      </w:pPr>
      <w:r w:rsidRPr="005F6970">
        <w:rPr>
          <w:rFonts w:ascii="Times New Roman" w:hAnsi="Times New Roman" w:cs="Times New Roman"/>
          <w:b/>
        </w:rPr>
        <w:t>Le azioni di una comunità ecclesiale generativa</w:t>
      </w:r>
    </w:p>
    <w:p w14:paraId="1E42BD31" w14:textId="6893C11E" w:rsidR="00DB3A4C" w:rsidRPr="005F6970" w:rsidRDefault="000307A2" w:rsidP="007C5DB5">
      <w:pPr>
        <w:rPr>
          <w:rFonts w:ascii="Times New Roman" w:hAnsi="Times New Roman" w:cs="Times New Roman"/>
        </w:rPr>
      </w:pPr>
      <w:r w:rsidRPr="005F6970">
        <w:rPr>
          <w:rFonts w:ascii="Times New Roman" w:hAnsi="Times New Roman" w:cs="Times New Roman"/>
        </w:rPr>
        <w:t xml:space="preserve">Le relazioni di una comunità ecclesiale che genera alla fede possono essere interpretate a partire dalle azioni che scandiscono in genere ogni forma di </w:t>
      </w:r>
      <w:proofErr w:type="spellStart"/>
      <w:r w:rsidRPr="005F6970">
        <w:rPr>
          <w:rFonts w:ascii="Times New Roman" w:hAnsi="Times New Roman" w:cs="Times New Roman"/>
        </w:rPr>
        <w:t>generatività</w:t>
      </w:r>
      <w:proofErr w:type="spellEnd"/>
      <w:r w:rsidRPr="005F6970">
        <w:rPr>
          <w:rFonts w:ascii="Times New Roman" w:hAnsi="Times New Roman" w:cs="Times New Roman"/>
        </w:rPr>
        <w:t xml:space="preserve"> </w:t>
      </w:r>
      <w:r w:rsidR="0028446F" w:rsidRPr="005F6970">
        <w:rPr>
          <w:rFonts w:ascii="Times New Roman" w:hAnsi="Times New Roman" w:cs="Times New Roman"/>
        </w:rPr>
        <w:t xml:space="preserve">e che possono essere individuate nella sequenza di quattro verbi: </w:t>
      </w:r>
      <w:r w:rsidR="0028446F" w:rsidRPr="005F6970">
        <w:rPr>
          <w:rFonts w:ascii="Times New Roman" w:hAnsi="Times New Roman" w:cs="Times New Roman"/>
          <w:i/>
        </w:rPr>
        <w:t>desiderare</w:t>
      </w:r>
      <w:r w:rsidR="0028446F" w:rsidRPr="005F6970">
        <w:rPr>
          <w:rFonts w:ascii="Times New Roman" w:hAnsi="Times New Roman" w:cs="Times New Roman"/>
        </w:rPr>
        <w:t xml:space="preserve">, </w:t>
      </w:r>
      <w:r w:rsidR="0028446F" w:rsidRPr="005F6970">
        <w:rPr>
          <w:rFonts w:ascii="Times New Roman" w:hAnsi="Times New Roman" w:cs="Times New Roman"/>
          <w:i/>
        </w:rPr>
        <w:t>generare</w:t>
      </w:r>
      <w:r w:rsidR="0028446F" w:rsidRPr="005F6970">
        <w:rPr>
          <w:rFonts w:ascii="Times New Roman" w:hAnsi="Times New Roman" w:cs="Times New Roman"/>
        </w:rPr>
        <w:t xml:space="preserve">, </w:t>
      </w:r>
      <w:r w:rsidR="0028446F" w:rsidRPr="005F6970">
        <w:rPr>
          <w:rFonts w:ascii="Times New Roman" w:hAnsi="Times New Roman" w:cs="Times New Roman"/>
          <w:i/>
        </w:rPr>
        <w:t>curare</w:t>
      </w:r>
      <w:r w:rsidR="0028446F" w:rsidRPr="005F6970">
        <w:rPr>
          <w:rFonts w:ascii="Times New Roman" w:hAnsi="Times New Roman" w:cs="Times New Roman"/>
        </w:rPr>
        <w:t xml:space="preserve"> e </w:t>
      </w:r>
      <w:r w:rsidR="0028446F" w:rsidRPr="005F6970">
        <w:rPr>
          <w:rFonts w:ascii="Times New Roman" w:hAnsi="Times New Roman" w:cs="Times New Roman"/>
          <w:i/>
        </w:rPr>
        <w:t>lasciar andare</w:t>
      </w:r>
      <w:r w:rsidR="0028446F" w:rsidRPr="005F6970">
        <w:rPr>
          <w:rFonts w:ascii="Times New Roman" w:hAnsi="Times New Roman" w:cs="Times New Roman"/>
        </w:rPr>
        <w:t xml:space="preserve">. Avrete compreso che faccio riferimento al testo, diventato ormai un classico su questo tema, di Magatti e </w:t>
      </w:r>
      <w:proofErr w:type="spellStart"/>
      <w:r w:rsidR="0028446F" w:rsidRPr="005F6970">
        <w:rPr>
          <w:rFonts w:ascii="Times New Roman" w:hAnsi="Times New Roman" w:cs="Times New Roman"/>
        </w:rPr>
        <w:t>Giaccardi</w:t>
      </w:r>
      <w:proofErr w:type="spellEnd"/>
      <w:r w:rsidR="0028446F" w:rsidRPr="005F6970">
        <w:rPr>
          <w:rFonts w:ascii="Times New Roman" w:hAnsi="Times New Roman" w:cs="Times New Roman"/>
        </w:rPr>
        <w:t xml:space="preserve">: </w:t>
      </w:r>
      <w:r w:rsidR="0028446F" w:rsidRPr="005F6970">
        <w:rPr>
          <w:rFonts w:ascii="Times New Roman" w:hAnsi="Times New Roman" w:cs="Times New Roman"/>
          <w:i/>
        </w:rPr>
        <w:t>Generativi di tutto il mondo unitevi</w:t>
      </w:r>
      <w:r w:rsidR="0028446F" w:rsidRPr="005F6970">
        <w:rPr>
          <w:rFonts w:ascii="Times New Roman" w:hAnsi="Times New Roman" w:cs="Times New Roman"/>
        </w:rPr>
        <w:t>! Non c’è tempo per soffermarci in un approfondimento su ciascuno di questi verbi.</w:t>
      </w:r>
      <w:r w:rsidR="00B506F3" w:rsidRPr="005F6970">
        <w:rPr>
          <w:rFonts w:ascii="Times New Roman" w:hAnsi="Times New Roman" w:cs="Times New Roman"/>
        </w:rPr>
        <w:t xml:space="preserve"> Provo ad utilizzarli per una lettura che oggi è a noi utile e che ci permette di individuare la parabola di una serie di azioni ecclesiali che danno alla comunità una configuraz</w:t>
      </w:r>
      <w:r w:rsidR="00E84D11" w:rsidRPr="005F6970">
        <w:rPr>
          <w:rFonts w:ascii="Times New Roman" w:hAnsi="Times New Roman" w:cs="Times New Roman"/>
        </w:rPr>
        <w:t>ione generativa. Lo faccio attraverso la prospettiva di una narrazione biblica: un racconto di generazione e di cura della fede che Luca ci ha lasciato nel capitolo ottavo degli Atti degli Apostoli. Si tratta dell’incontro tra Filippo e l’eunuco</w:t>
      </w:r>
      <w:r w:rsidR="00A83838" w:rsidRPr="005F6970">
        <w:rPr>
          <w:rFonts w:ascii="Times New Roman" w:hAnsi="Times New Roman" w:cs="Times New Roman"/>
        </w:rPr>
        <w:t xml:space="preserve"> (At 8,26-40)</w:t>
      </w:r>
      <w:r w:rsidR="00E84D11" w:rsidRPr="005F6970">
        <w:rPr>
          <w:rFonts w:ascii="Times New Roman" w:hAnsi="Times New Roman" w:cs="Times New Roman"/>
        </w:rPr>
        <w:t>.</w:t>
      </w:r>
    </w:p>
    <w:p w14:paraId="62B8F8FB" w14:textId="1EB60C56" w:rsidR="00414F27" w:rsidRPr="005F6970" w:rsidRDefault="00E84D11" w:rsidP="007C5DB5">
      <w:pPr>
        <w:rPr>
          <w:rFonts w:ascii="Times New Roman" w:hAnsi="Times New Roman" w:cs="Times New Roman"/>
        </w:rPr>
      </w:pPr>
      <w:r w:rsidRPr="005F6970">
        <w:rPr>
          <w:rFonts w:ascii="Times New Roman" w:hAnsi="Times New Roman" w:cs="Times New Roman"/>
        </w:rPr>
        <w:t>Tutto comincia dal desiderare. Il desiderio è davvero come il motore della vita. Esso è in grado di accendere tutto l’essere, dando gusto, forza, coraggio e speranza di fronte all’esistenza.</w:t>
      </w:r>
      <w:r w:rsidR="00A83838" w:rsidRPr="005F6970">
        <w:rPr>
          <w:rFonts w:ascii="Times New Roman" w:hAnsi="Times New Roman" w:cs="Times New Roman"/>
        </w:rPr>
        <w:t xml:space="preserve"> È lo stesso desiderio che anima il cammino di Filippo</w:t>
      </w:r>
      <w:r w:rsidR="00E2594C" w:rsidRPr="005F6970">
        <w:rPr>
          <w:rFonts w:ascii="Times New Roman" w:hAnsi="Times New Roman" w:cs="Times New Roman"/>
        </w:rPr>
        <w:t>, suscitato dalla voce di un angelo del Signore, a mettersi in cammino sulla strada che scende da Gerusalemme a Gaza. Proprio su questa strada, Fil</w:t>
      </w:r>
      <w:r w:rsidR="006E5074" w:rsidRPr="005F6970">
        <w:rPr>
          <w:rFonts w:ascii="Times New Roman" w:hAnsi="Times New Roman" w:cs="Times New Roman"/>
        </w:rPr>
        <w:t xml:space="preserve">ippo, che ha preso l’iniziativa </w:t>
      </w:r>
      <w:r w:rsidR="00FE774D" w:rsidRPr="005F6970">
        <w:rPr>
          <w:rFonts w:ascii="Times New Roman" w:hAnsi="Times New Roman" w:cs="Times New Roman"/>
        </w:rPr>
        <w:t>obbedendo</w:t>
      </w:r>
      <w:r w:rsidR="00E2594C" w:rsidRPr="005F6970">
        <w:rPr>
          <w:rFonts w:ascii="Times New Roman" w:hAnsi="Times New Roman" w:cs="Times New Roman"/>
        </w:rPr>
        <w:t xml:space="preserve"> allo Spirito, incontra un etiope, eunuco, funzionario di </w:t>
      </w:r>
      <w:proofErr w:type="spellStart"/>
      <w:r w:rsidR="00E2594C" w:rsidRPr="005F6970">
        <w:rPr>
          <w:rFonts w:ascii="Times New Roman" w:hAnsi="Times New Roman" w:cs="Times New Roman"/>
        </w:rPr>
        <w:t>Candace</w:t>
      </w:r>
      <w:proofErr w:type="spellEnd"/>
      <w:r w:rsidR="00E2594C" w:rsidRPr="005F6970">
        <w:rPr>
          <w:rFonts w:ascii="Times New Roman" w:hAnsi="Times New Roman" w:cs="Times New Roman"/>
        </w:rPr>
        <w:t xml:space="preserve">, regina di Etiopia, salito a Gerusalemme per il culto. </w:t>
      </w:r>
      <w:r w:rsidR="00E514BE" w:rsidRPr="005F6970">
        <w:rPr>
          <w:rFonts w:ascii="Times New Roman" w:hAnsi="Times New Roman" w:cs="Times New Roman"/>
        </w:rPr>
        <w:t xml:space="preserve">Da quel desiderio suscitato dalla voce dell’angelo comincia una storia. </w:t>
      </w:r>
    </w:p>
    <w:p w14:paraId="2A6DBE16" w14:textId="39D3B451" w:rsidR="00414F27" w:rsidRPr="005F6970" w:rsidRDefault="00414F27" w:rsidP="00414F27">
      <w:pPr>
        <w:rPr>
          <w:rFonts w:ascii="Times New Roman" w:hAnsi="Times New Roman" w:cs="Times New Roman"/>
          <w:b/>
        </w:rPr>
      </w:pPr>
      <w:r w:rsidRPr="005F6970">
        <w:rPr>
          <w:rFonts w:ascii="Times New Roman" w:hAnsi="Times New Roman" w:cs="Times New Roman"/>
        </w:rPr>
        <w:lastRenderedPageBreak/>
        <w:t xml:space="preserve">Se osserviamo il percorso di Filippo con l’eunuco etiope, lo vediamo contrassegnato da una pedagogia dell’accompagnamento chiaramente modellata su quella del Risorto con i pellegrini di Emmaus. Questa pedagogia è </w:t>
      </w:r>
      <w:r w:rsidR="00607B6F">
        <w:rPr>
          <w:rFonts w:ascii="Times New Roman" w:hAnsi="Times New Roman" w:cs="Times New Roman"/>
        </w:rPr>
        <w:t>scandita</w:t>
      </w:r>
      <w:r w:rsidRPr="005F6970">
        <w:rPr>
          <w:rFonts w:ascii="Times New Roman" w:hAnsi="Times New Roman" w:cs="Times New Roman"/>
        </w:rPr>
        <w:t xml:space="preserve"> da una serie di verbi significativi: incontrare, correre vicino, sentire, salire sul carro e sedersi vicino. Viene </w:t>
      </w:r>
      <w:r w:rsidR="006E5074" w:rsidRPr="005F6970">
        <w:rPr>
          <w:rFonts w:ascii="Times New Roman" w:hAnsi="Times New Roman" w:cs="Times New Roman"/>
        </w:rPr>
        <w:t>come</w:t>
      </w:r>
      <w:r w:rsidRPr="005F6970">
        <w:rPr>
          <w:rFonts w:ascii="Times New Roman" w:hAnsi="Times New Roman" w:cs="Times New Roman"/>
        </w:rPr>
        <w:t xml:space="preserve"> disegnata una delicata e profonda progressione di entrata in relazione con la persona. </w:t>
      </w:r>
      <w:r w:rsidR="00607B6F">
        <w:rPr>
          <w:rFonts w:ascii="Times New Roman" w:hAnsi="Times New Roman" w:cs="Times New Roman"/>
        </w:rPr>
        <w:t>E Filippo, in primo luogo, è desideroso di</w:t>
      </w:r>
      <w:r w:rsidRPr="005F6970">
        <w:rPr>
          <w:rFonts w:ascii="Times New Roman" w:hAnsi="Times New Roman" w:cs="Times New Roman"/>
        </w:rPr>
        <w:t xml:space="preserve"> entrare in </w:t>
      </w:r>
      <w:r w:rsidR="00607B6F">
        <w:rPr>
          <w:rFonts w:ascii="Times New Roman" w:hAnsi="Times New Roman" w:cs="Times New Roman"/>
        </w:rPr>
        <w:t xml:space="preserve">una </w:t>
      </w:r>
      <w:r w:rsidRPr="005F6970">
        <w:rPr>
          <w:rFonts w:ascii="Times New Roman" w:hAnsi="Times New Roman" w:cs="Times New Roman"/>
        </w:rPr>
        <w:t>relazione vera</w:t>
      </w:r>
      <w:r w:rsidR="00607B6F">
        <w:rPr>
          <w:rFonts w:ascii="Times New Roman" w:hAnsi="Times New Roman" w:cs="Times New Roman"/>
        </w:rPr>
        <w:t xml:space="preserve"> col suo interlocutore</w:t>
      </w:r>
      <w:r w:rsidRPr="005F6970">
        <w:rPr>
          <w:rFonts w:ascii="Times New Roman" w:hAnsi="Times New Roman" w:cs="Times New Roman"/>
        </w:rPr>
        <w:t xml:space="preserve">. L’unica parola sua è una domanda stimolo, che provoca nella persona una presa di coscienza e una domanda di aiuto: “E come potrei comprendere, se nessuno mi guida?”. L’accompagnamento richiede la capacità di affiancarsi con rispetto a colui che sta cercando e va interrogandosi. </w:t>
      </w:r>
      <w:r w:rsidR="007E2E61">
        <w:rPr>
          <w:rFonts w:ascii="Times New Roman" w:hAnsi="Times New Roman" w:cs="Times New Roman"/>
        </w:rPr>
        <w:t>Senza fissare tempi e scadenze per il cammino, ma accettando di lasciarsi accogliere nei tempi dell’altro.</w:t>
      </w:r>
      <w:r w:rsidRPr="005F6970">
        <w:rPr>
          <w:rFonts w:ascii="Times New Roman" w:hAnsi="Times New Roman" w:cs="Times New Roman"/>
        </w:rPr>
        <w:t xml:space="preserve"> L’atteggiamento di non controllo e di non potere sulla fede dell’altro richiede vigile pazienza, capacità di cogliere il momento di grazia che si manifesta nell’altro, attenzione a rispondervi con disponibilità ed intelligenza, apertura faticosa ma fruttuosa ad impostare cammini personalizzati.</w:t>
      </w:r>
      <w:r w:rsidR="00CE2D78" w:rsidRPr="005F6970">
        <w:rPr>
          <w:rFonts w:ascii="Times New Roman" w:hAnsi="Times New Roman" w:cs="Times New Roman"/>
        </w:rPr>
        <w:t xml:space="preserve"> </w:t>
      </w:r>
      <w:r w:rsidRPr="005F6970">
        <w:rPr>
          <w:rFonts w:ascii="Times New Roman" w:hAnsi="Times New Roman" w:cs="Times New Roman"/>
        </w:rPr>
        <w:t xml:space="preserve">Una terza dimensione </w:t>
      </w:r>
      <w:r w:rsidR="006E5074" w:rsidRPr="005F6970">
        <w:rPr>
          <w:rFonts w:ascii="Times New Roman" w:hAnsi="Times New Roman" w:cs="Times New Roman"/>
        </w:rPr>
        <w:t>è quella di</w:t>
      </w:r>
      <w:r w:rsidRPr="005F6970">
        <w:rPr>
          <w:rFonts w:ascii="Times New Roman" w:hAnsi="Times New Roman" w:cs="Times New Roman"/>
        </w:rPr>
        <w:t> </w:t>
      </w:r>
      <w:r w:rsidRPr="005F6970">
        <w:rPr>
          <w:rStyle w:val="Enfasigrassetto"/>
          <w:rFonts w:ascii="Times New Roman" w:hAnsi="Times New Roman" w:cs="Times New Roman"/>
          <w:b w:val="0"/>
          <w:bdr w:val="none" w:sz="0" w:space="0" w:color="auto" w:frame="1"/>
        </w:rPr>
        <w:t xml:space="preserve">servire il cammino interiore delle persone, lasciandosi programmare dai </w:t>
      </w:r>
      <w:r w:rsidR="006E5074" w:rsidRPr="005F6970">
        <w:rPr>
          <w:rStyle w:val="Enfasigrassetto"/>
          <w:rFonts w:ascii="Times New Roman" w:hAnsi="Times New Roman" w:cs="Times New Roman"/>
          <w:b w:val="0"/>
          <w:bdr w:val="none" w:sz="0" w:space="0" w:color="auto" w:frame="1"/>
        </w:rPr>
        <w:t xml:space="preserve">loro </w:t>
      </w:r>
      <w:r w:rsidRPr="005F6970">
        <w:rPr>
          <w:rStyle w:val="Enfasigrassetto"/>
          <w:rFonts w:ascii="Times New Roman" w:hAnsi="Times New Roman" w:cs="Times New Roman"/>
          <w:b w:val="0"/>
          <w:bdr w:val="none" w:sz="0" w:space="0" w:color="auto" w:frame="1"/>
        </w:rPr>
        <w:t xml:space="preserve">tempi e dai </w:t>
      </w:r>
      <w:r w:rsidR="006E5074" w:rsidRPr="005F6970">
        <w:rPr>
          <w:rStyle w:val="Enfasigrassetto"/>
          <w:rFonts w:ascii="Times New Roman" w:hAnsi="Times New Roman" w:cs="Times New Roman"/>
          <w:b w:val="0"/>
          <w:bdr w:val="none" w:sz="0" w:space="0" w:color="auto" w:frame="1"/>
        </w:rPr>
        <w:t>loro ritmi</w:t>
      </w:r>
      <w:r w:rsidRPr="005F6970">
        <w:rPr>
          <w:rStyle w:val="Enfasigrassetto"/>
          <w:rFonts w:ascii="Times New Roman" w:hAnsi="Times New Roman" w:cs="Times New Roman"/>
          <w:b w:val="0"/>
          <w:bdr w:val="none" w:sz="0" w:space="0" w:color="auto" w:frame="1"/>
        </w:rPr>
        <w:t xml:space="preserve"> piuttosto che </w:t>
      </w:r>
      <w:r w:rsidR="006E5074" w:rsidRPr="005F6970">
        <w:rPr>
          <w:rStyle w:val="Enfasigrassetto"/>
          <w:rFonts w:ascii="Times New Roman" w:hAnsi="Times New Roman" w:cs="Times New Roman"/>
          <w:b w:val="0"/>
          <w:bdr w:val="none" w:sz="0" w:space="0" w:color="auto" w:frame="1"/>
        </w:rPr>
        <w:t xml:space="preserve">essere noi a programmare </w:t>
      </w:r>
      <w:r w:rsidRPr="005F6970">
        <w:rPr>
          <w:rStyle w:val="Enfasigrassetto"/>
          <w:rFonts w:ascii="Times New Roman" w:hAnsi="Times New Roman" w:cs="Times New Roman"/>
          <w:b w:val="0"/>
          <w:bdr w:val="none" w:sz="0" w:space="0" w:color="auto" w:frame="1"/>
        </w:rPr>
        <w:t>il loro cammino.</w:t>
      </w:r>
    </w:p>
    <w:p w14:paraId="110AEA0B" w14:textId="6D349E4E" w:rsidR="00E84D11" w:rsidRPr="005F6970" w:rsidRDefault="00E514BE" w:rsidP="007C5DB5">
      <w:pPr>
        <w:rPr>
          <w:rFonts w:ascii="Times New Roman" w:hAnsi="Times New Roman" w:cs="Times New Roman"/>
        </w:rPr>
      </w:pPr>
      <w:r w:rsidRPr="005F6970">
        <w:rPr>
          <w:rFonts w:ascii="Times New Roman" w:hAnsi="Times New Roman" w:cs="Times New Roman"/>
        </w:rPr>
        <w:t xml:space="preserve">Questo primo fotogramma della </w:t>
      </w:r>
      <w:r w:rsidR="008A2E8C" w:rsidRPr="005F6970">
        <w:rPr>
          <w:rFonts w:ascii="Times New Roman" w:hAnsi="Times New Roman" w:cs="Times New Roman"/>
        </w:rPr>
        <w:t>narrazione di</w:t>
      </w:r>
      <w:r w:rsidRPr="005F6970">
        <w:rPr>
          <w:rFonts w:ascii="Times New Roman" w:hAnsi="Times New Roman" w:cs="Times New Roman"/>
        </w:rPr>
        <w:t xml:space="preserve"> Atti ci fa dire che il </w:t>
      </w:r>
      <w:r w:rsidRPr="005F6970">
        <w:rPr>
          <w:rFonts w:ascii="Times New Roman" w:hAnsi="Times New Roman" w:cs="Times New Roman"/>
          <w:i/>
        </w:rPr>
        <w:t>desiderare</w:t>
      </w:r>
      <w:r w:rsidRPr="005F6970">
        <w:rPr>
          <w:rFonts w:ascii="Times New Roman" w:hAnsi="Times New Roman" w:cs="Times New Roman"/>
        </w:rPr>
        <w:t xml:space="preserve"> è simile al primo movimento di una </w:t>
      </w:r>
      <w:r w:rsidRPr="005F6970">
        <w:rPr>
          <w:rFonts w:ascii="Times New Roman" w:hAnsi="Times New Roman" w:cs="Times New Roman"/>
          <w:i/>
        </w:rPr>
        <w:t>Chiesa in uscita</w:t>
      </w:r>
      <w:r w:rsidRPr="005F6970">
        <w:rPr>
          <w:rFonts w:ascii="Times New Roman" w:hAnsi="Times New Roman" w:cs="Times New Roman"/>
        </w:rPr>
        <w:t xml:space="preserve">, stando al linguaggio caro a papa Francesco in </w:t>
      </w:r>
      <w:r w:rsidRPr="005F6970">
        <w:rPr>
          <w:rFonts w:ascii="Times New Roman" w:hAnsi="Times New Roman" w:cs="Times New Roman"/>
          <w:i/>
        </w:rPr>
        <w:t>EG</w:t>
      </w:r>
      <w:r w:rsidRPr="005F6970">
        <w:rPr>
          <w:rFonts w:ascii="Times New Roman" w:hAnsi="Times New Roman" w:cs="Times New Roman"/>
        </w:rPr>
        <w:t>:</w:t>
      </w:r>
    </w:p>
    <w:p w14:paraId="1E8B721B" w14:textId="5EA6E265" w:rsidR="00E514BE" w:rsidRPr="005F6970" w:rsidRDefault="00E514BE" w:rsidP="00E514BE">
      <w:pPr>
        <w:pStyle w:val="citazionelunga"/>
        <w:rPr>
          <w:rFonts w:ascii="Times New Roman" w:hAnsi="Times New Roman" w:cs="Times New Roman"/>
        </w:rPr>
      </w:pPr>
      <w:r w:rsidRPr="005F6970">
        <w:rPr>
          <w:rFonts w:ascii="Times New Roman" w:hAnsi="Times New Roman" w:cs="Times New Roman"/>
          <w:i/>
        </w:rPr>
        <w:t>prendere l’iniziativa</w:t>
      </w:r>
      <w:r w:rsidRPr="005F6970">
        <w:rPr>
          <w:rFonts w:ascii="Times New Roman" w:hAnsi="Times New Roman" w:cs="Times New Roman"/>
        </w:rPr>
        <w:t xml:space="preserve"> […]. La comunità evangelizzatrice sperimenta che il Signore ha preso l’iniziativa, l’ha preceduta nell’amore (cfr. </w:t>
      </w:r>
      <w:r w:rsidRPr="005F6970">
        <w:rPr>
          <w:rFonts w:ascii="Times New Roman" w:hAnsi="Times New Roman" w:cs="Times New Roman"/>
          <w:i/>
        </w:rPr>
        <w:t>1Gv</w:t>
      </w:r>
      <w:r w:rsidRPr="005F6970">
        <w:rPr>
          <w:rFonts w:ascii="Times New Roman" w:hAnsi="Times New Roman" w:cs="Times New Roman"/>
        </w:rPr>
        <w:t xml:space="preserve"> 4,10), e per questo essa sa fare il primo passo, sa prendere l’iniziativa senza paura, andare incontro, cercare i lontani e arrivare agli incroci</w:t>
      </w:r>
      <w:r w:rsidR="007A1136" w:rsidRPr="005F6970">
        <w:rPr>
          <w:rFonts w:ascii="Times New Roman" w:hAnsi="Times New Roman" w:cs="Times New Roman"/>
        </w:rPr>
        <w:t xml:space="preserve"> delle strade per invitare gli esclusi. </w:t>
      </w:r>
      <w:r w:rsidR="007A1136" w:rsidRPr="005F6970">
        <w:rPr>
          <w:rFonts w:ascii="Times New Roman" w:hAnsi="Times New Roman" w:cs="Times New Roman"/>
          <w:i/>
        </w:rPr>
        <w:t>Vive un desiderio inesauribile di offrire misericordia</w:t>
      </w:r>
      <w:r w:rsidR="007A1136" w:rsidRPr="005F6970">
        <w:rPr>
          <w:rFonts w:ascii="Times New Roman" w:hAnsi="Times New Roman" w:cs="Times New Roman"/>
        </w:rPr>
        <w:t>, frutto dell’aver sperimentato l’infinita misericordia del Padre e la sua forza diffusiva. Osiamo un po’ di più prendere l’iniziativa! (n. 24).</w:t>
      </w:r>
    </w:p>
    <w:p w14:paraId="65E6B47C" w14:textId="0C53FF46" w:rsidR="007A1136" w:rsidRPr="005F6970" w:rsidRDefault="008A2E8C" w:rsidP="007A1136">
      <w:pPr>
        <w:rPr>
          <w:rFonts w:ascii="Times New Roman" w:hAnsi="Times New Roman" w:cs="Times New Roman"/>
        </w:rPr>
      </w:pPr>
      <w:r w:rsidRPr="005F6970">
        <w:rPr>
          <w:rFonts w:ascii="Times New Roman" w:hAnsi="Times New Roman" w:cs="Times New Roman"/>
        </w:rPr>
        <w:t xml:space="preserve">C’è bisogno, dunque, di una comunità </w:t>
      </w:r>
      <w:r w:rsidRPr="005F6970">
        <w:rPr>
          <w:rFonts w:ascii="Times New Roman" w:hAnsi="Times New Roman" w:cs="Times New Roman"/>
          <w:i/>
        </w:rPr>
        <w:t>desiderante</w:t>
      </w:r>
      <w:r w:rsidRPr="005F6970">
        <w:rPr>
          <w:rFonts w:ascii="Times New Roman" w:hAnsi="Times New Roman" w:cs="Times New Roman"/>
        </w:rPr>
        <w:t xml:space="preserve"> e per questo generativa. È tale </w:t>
      </w:r>
      <w:r w:rsidR="00667415" w:rsidRPr="005F6970">
        <w:rPr>
          <w:rFonts w:ascii="Times New Roman" w:hAnsi="Times New Roman" w:cs="Times New Roman"/>
        </w:rPr>
        <w:t>quella</w:t>
      </w:r>
      <w:r w:rsidRPr="005F6970">
        <w:rPr>
          <w:rFonts w:ascii="Times New Roman" w:hAnsi="Times New Roman" w:cs="Times New Roman"/>
        </w:rPr>
        <w:t xml:space="preserve"> comunità che ha compreso </w:t>
      </w:r>
      <w:r w:rsidR="00667415" w:rsidRPr="005F6970">
        <w:rPr>
          <w:rFonts w:ascii="Times New Roman" w:hAnsi="Times New Roman" w:cs="Times New Roman"/>
        </w:rPr>
        <w:t>come</w:t>
      </w:r>
      <w:r w:rsidRPr="005F6970">
        <w:rPr>
          <w:rFonts w:ascii="Times New Roman" w:hAnsi="Times New Roman" w:cs="Times New Roman"/>
        </w:rPr>
        <w:t xml:space="preserve"> la passione per il Vangelo e per il Signore non </w:t>
      </w:r>
      <w:r w:rsidR="00667415" w:rsidRPr="005F6970">
        <w:rPr>
          <w:rFonts w:ascii="Times New Roman" w:hAnsi="Times New Roman" w:cs="Times New Roman"/>
        </w:rPr>
        <w:t>può risolversi e consumarsi unicamente nel costruire una comunità come un ambiente protetto, che dà sicurezza a chi la abita, ma forse rende pure difficile l’accesso a chi vorrebbe affacciarsi per una qualsiasi ragione. Una comunità desiderante è capace di</w:t>
      </w:r>
      <w:r w:rsidR="009370A2" w:rsidRPr="005F6970">
        <w:rPr>
          <w:rFonts w:ascii="Times New Roman" w:hAnsi="Times New Roman" w:cs="Times New Roman"/>
        </w:rPr>
        <w:t xml:space="preserve"> farsi guidare dalla passione per il Vangelo che conduce ad una sorta di inquietudine che spinge ad andare incontro all’altro, senza che sia necessariamente l’altro a manifestare il suo bisogno. Per compiere un passo del genere è chiesto alle nostre comunità una dislocazione necessaria: dai nostri programmi e progetti pastorali alla vita concreta delle persone. Abbiamo bisogno di stare concretamente in contatto con quanto oggi la gente vive, con le ragioni della sua gioia, ma anche con quelle della sua tristezza, del suo dolore, della sua sofferenza.</w:t>
      </w:r>
      <w:r w:rsidR="00890EE5" w:rsidRPr="005F6970">
        <w:rPr>
          <w:rFonts w:ascii="Times New Roman" w:hAnsi="Times New Roman" w:cs="Times New Roman"/>
        </w:rPr>
        <w:t xml:space="preserve"> E, per fare questo, occorre </w:t>
      </w:r>
      <w:proofErr w:type="spellStart"/>
      <w:r w:rsidR="00890EE5" w:rsidRPr="005F6970">
        <w:rPr>
          <w:rFonts w:ascii="Times New Roman" w:hAnsi="Times New Roman" w:cs="Times New Roman"/>
          <w:i/>
        </w:rPr>
        <w:t>primerear</w:t>
      </w:r>
      <w:proofErr w:type="spellEnd"/>
      <w:r w:rsidR="00890EE5" w:rsidRPr="005F6970">
        <w:rPr>
          <w:rFonts w:ascii="Times New Roman" w:hAnsi="Times New Roman" w:cs="Times New Roman"/>
        </w:rPr>
        <w:t>, occorre muoversi per primi, non avendo timore di essere portati anche a fare i conti con una sorta di disordine pastorale che questa dislocazione procura. Filippo si mette sulla strada dell’eunuco senza aver programmato nulla, ma solo con il desiderio dello Spirito di salire sul carro di quell’uomo per fare un tratto di strada insieme.</w:t>
      </w:r>
    </w:p>
    <w:p w14:paraId="642C2352" w14:textId="3BDC6C0F" w:rsidR="00890EE5" w:rsidRPr="005F6970" w:rsidRDefault="00890EE5" w:rsidP="007A1136">
      <w:pPr>
        <w:rPr>
          <w:rFonts w:ascii="Times New Roman" w:hAnsi="Times New Roman" w:cs="Times New Roman"/>
        </w:rPr>
      </w:pPr>
      <w:r w:rsidRPr="005F6970">
        <w:rPr>
          <w:rFonts w:ascii="Times New Roman" w:hAnsi="Times New Roman" w:cs="Times New Roman"/>
        </w:rPr>
        <w:t xml:space="preserve">Vengo al secondo verbo: </w:t>
      </w:r>
      <w:r w:rsidRPr="005F6970">
        <w:rPr>
          <w:rFonts w:ascii="Times New Roman" w:hAnsi="Times New Roman" w:cs="Times New Roman"/>
          <w:i/>
        </w:rPr>
        <w:t>generare</w:t>
      </w:r>
      <w:r w:rsidRPr="005F6970">
        <w:rPr>
          <w:rFonts w:ascii="Times New Roman" w:hAnsi="Times New Roman" w:cs="Times New Roman"/>
        </w:rPr>
        <w:t xml:space="preserve">. La generazione è diversa dalla produzione e anche dalla </w:t>
      </w:r>
      <w:proofErr w:type="spellStart"/>
      <w:r w:rsidRPr="005F6970">
        <w:rPr>
          <w:rFonts w:ascii="Times New Roman" w:hAnsi="Times New Roman" w:cs="Times New Roman"/>
          <w:i/>
        </w:rPr>
        <w:t>ri</w:t>
      </w:r>
      <w:proofErr w:type="spellEnd"/>
      <w:r w:rsidRPr="005F6970">
        <w:rPr>
          <w:rFonts w:ascii="Times New Roman" w:hAnsi="Times New Roman" w:cs="Times New Roman"/>
        </w:rPr>
        <w:t>-produzione.</w:t>
      </w:r>
      <w:r w:rsidR="00B979AA" w:rsidRPr="005F6970">
        <w:rPr>
          <w:rFonts w:ascii="Times New Roman" w:hAnsi="Times New Roman" w:cs="Times New Roman"/>
        </w:rPr>
        <w:t xml:space="preserve"> In economia per produzione s’intende una serie di operazioni attraverso cui dei beni e delle risorse vengono trasformati in modo da essere utili a soddisfare le richieste del mercato e favorire il consumo. È una descrizione, questa, che possiamo applicare a qualsiasi attività umana. In particolare, l’equilibrio tra produzione e consumo tende a rispondere all’equilibrio tra domanda e offerta. Nella riproduzione si </w:t>
      </w:r>
      <w:r w:rsidR="00B979AA" w:rsidRPr="005F6970">
        <w:rPr>
          <w:rFonts w:ascii="Times New Roman" w:hAnsi="Times New Roman" w:cs="Times New Roman"/>
        </w:rPr>
        <w:lastRenderedPageBreak/>
        <w:t>giunge ad eseguire una o più copie di u</w:t>
      </w:r>
      <w:r w:rsidR="006E5074" w:rsidRPr="005F6970">
        <w:rPr>
          <w:rFonts w:ascii="Times New Roman" w:hAnsi="Times New Roman" w:cs="Times New Roman"/>
        </w:rPr>
        <w:t>n</w:t>
      </w:r>
      <w:r w:rsidR="00B979AA" w:rsidRPr="005F6970">
        <w:rPr>
          <w:rFonts w:ascii="Times New Roman" w:hAnsi="Times New Roman" w:cs="Times New Roman"/>
        </w:rPr>
        <w:t xml:space="preserve"> originale. Ora, nella generazione tutto questo non vale affatto: i figli non sono dei prodotti e non nascono in serie. Nella generazione ogni figlio ha la sua singolarità, la sua preziosa singolarità. Qualcosa del genere accade nella vicenda di Filippo e dell’eunuco.</w:t>
      </w:r>
      <w:r w:rsidR="00D048C7" w:rsidRPr="005F6970">
        <w:rPr>
          <w:rFonts w:ascii="Times New Roman" w:hAnsi="Times New Roman" w:cs="Times New Roman"/>
        </w:rPr>
        <w:t xml:space="preserve"> Filippo si accosta al carro dell’eunuco. Sente che sta leggendo il profeta Isaia e gli chiede se ne sta comprendendo il senso. Nella risposta dell’eunuco c’è come un’invocazione generante. Quest’uomo esprime il desiderio di essere generato alla comprensione di quanto il profeta annuncia. E lì Filippo, senza troppe parole, «</w:t>
      </w:r>
      <w:r w:rsidR="00A8031F" w:rsidRPr="005F6970">
        <w:rPr>
          <w:rFonts w:ascii="Times New Roman" w:hAnsi="Times New Roman" w:cs="Times New Roman"/>
        </w:rPr>
        <w:t>annunciò</w:t>
      </w:r>
      <w:r w:rsidR="00D048C7" w:rsidRPr="005F6970">
        <w:rPr>
          <w:rFonts w:ascii="Times New Roman" w:hAnsi="Times New Roman" w:cs="Times New Roman"/>
        </w:rPr>
        <w:t xml:space="preserve"> a lui Gesù». </w:t>
      </w:r>
      <w:r w:rsidR="00A8031F" w:rsidRPr="005F6970">
        <w:rPr>
          <w:rFonts w:ascii="Times New Roman" w:hAnsi="Times New Roman" w:cs="Times New Roman"/>
        </w:rPr>
        <w:t xml:space="preserve">Si tratta del </w:t>
      </w:r>
      <w:proofErr w:type="spellStart"/>
      <w:r w:rsidR="00A8031F" w:rsidRPr="007E2E61">
        <w:rPr>
          <w:rFonts w:ascii="Times New Roman" w:hAnsi="Times New Roman" w:cs="Times New Roman"/>
          <w:i/>
        </w:rPr>
        <w:t>kerigma</w:t>
      </w:r>
      <w:proofErr w:type="spellEnd"/>
      <w:r w:rsidR="00A8031F" w:rsidRPr="005F6970">
        <w:rPr>
          <w:rFonts w:ascii="Times New Roman" w:hAnsi="Times New Roman" w:cs="Times New Roman"/>
        </w:rPr>
        <w:t xml:space="preserve"> che Filippo offre all’esistenza del suo ascoltatore</w:t>
      </w:r>
      <w:r w:rsidR="001733DC" w:rsidRPr="005F6970">
        <w:rPr>
          <w:rFonts w:ascii="Times New Roman" w:hAnsi="Times New Roman" w:cs="Times New Roman"/>
        </w:rPr>
        <w:t xml:space="preserve"> e costui avverte che quell’annuncio è vero proprio per lui perché nella vicenda narrata da Isaia l’eunuco ritrova la propria sofferenza e perché colui che gliene dispiega il senso è un testimone credibile.</w:t>
      </w:r>
    </w:p>
    <w:p w14:paraId="5633CDAE" w14:textId="07FA080E" w:rsidR="001733DC" w:rsidRPr="005F6970" w:rsidRDefault="001733DC" w:rsidP="007A1136">
      <w:pPr>
        <w:rPr>
          <w:rFonts w:ascii="Times New Roman" w:hAnsi="Times New Roman" w:cs="Times New Roman"/>
        </w:rPr>
      </w:pPr>
      <w:r w:rsidRPr="005F6970">
        <w:rPr>
          <w:rFonts w:ascii="Times New Roman" w:hAnsi="Times New Roman" w:cs="Times New Roman"/>
        </w:rPr>
        <w:t xml:space="preserve">Nella testimonianza di Filippo non c’è solo la sua esperienza di credente. C’è pure il noi della comunità dei discepoli che sta cercando di prendere coscienza di quanto è accaduto al Signore risorto e anche a loro, chiamati ora a ripartire da una professione di fede condivisa nel mistero pasquale del Signore. Questo è un elemento che può interessarci. Filippo sembra solo ad annunciare il </w:t>
      </w:r>
      <w:proofErr w:type="spellStart"/>
      <w:r w:rsidRPr="007E2E61">
        <w:rPr>
          <w:rFonts w:ascii="Times New Roman" w:hAnsi="Times New Roman" w:cs="Times New Roman"/>
          <w:i/>
        </w:rPr>
        <w:t>kerigma</w:t>
      </w:r>
      <w:proofErr w:type="spellEnd"/>
      <w:r w:rsidRPr="005F6970">
        <w:rPr>
          <w:rFonts w:ascii="Times New Roman" w:hAnsi="Times New Roman" w:cs="Times New Roman"/>
        </w:rPr>
        <w:t>, ma non lo è. Con lui è tutta quella comunità di credenti che è giunta a riconoscere nella fede il Signore risorto.</w:t>
      </w:r>
      <w:r w:rsidR="00506F4F" w:rsidRPr="005F6970">
        <w:rPr>
          <w:rFonts w:ascii="Times New Roman" w:hAnsi="Times New Roman" w:cs="Times New Roman"/>
        </w:rPr>
        <w:t xml:space="preserve"> È sempre così. La generazione è un fatto plurale, è un accadimento relazionale. Possiamo fare un solo esempio che ciascuno può richiamare nella sua memoria. Rileggendo la nostra storia di </w:t>
      </w:r>
      <w:r w:rsidR="00506F4F" w:rsidRPr="005F6970">
        <w:rPr>
          <w:rFonts w:ascii="Times New Roman" w:hAnsi="Times New Roman" w:cs="Times New Roman"/>
          <w:i/>
        </w:rPr>
        <w:t>generati</w:t>
      </w:r>
      <w:r w:rsidR="00506F4F" w:rsidRPr="005F6970">
        <w:rPr>
          <w:rFonts w:ascii="Times New Roman" w:hAnsi="Times New Roman" w:cs="Times New Roman"/>
        </w:rPr>
        <w:t xml:space="preserve">, </w:t>
      </w:r>
      <w:r w:rsidR="00B928E8">
        <w:rPr>
          <w:rFonts w:ascii="Times New Roman" w:hAnsi="Times New Roman" w:cs="Times New Roman"/>
        </w:rPr>
        <w:t>non ci è difficile rintracciare nelle pieghe delle nostre vicende umane alcune presenze, che si sono affiancate a quelle genitoriali, e che hanno avuto anche loro per noi una funzione generativa.</w:t>
      </w:r>
      <w:r w:rsidR="00506F4F" w:rsidRPr="005F6970">
        <w:rPr>
          <w:rFonts w:ascii="Times New Roman" w:hAnsi="Times New Roman" w:cs="Times New Roman"/>
        </w:rPr>
        <w:t xml:space="preserve"> Questa pluralità genitoriale ha dato vita, nella singolarità di ciascuno di noi, a nascite diverse; al tempo stesso questa pluralità </w:t>
      </w:r>
      <w:r w:rsidR="006E5074" w:rsidRPr="005F6970">
        <w:rPr>
          <w:rFonts w:ascii="Times New Roman" w:hAnsi="Times New Roman" w:cs="Times New Roman"/>
        </w:rPr>
        <w:t>d</w:t>
      </w:r>
      <w:r w:rsidR="00506F4F" w:rsidRPr="005F6970">
        <w:rPr>
          <w:rFonts w:ascii="Times New Roman" w:hAnsi="Times New Roman" w:cs="Times New Roman"/>
        </w:rPr>
        <w:t>i riferimenti</w:t>
      </w:r>
      <w:r w:rsidR="006E5074" w:rsidRPr="005F6970">
        <w:rPr>
          <w:rFonts w:ascii="Times New Roman" w:hAnsi="Times New Roman" w:cs="Times New Roman"/>
        </w:rPr>
        <w:t xml:space="preserve"> contribuisce</w:t>
      </w:r>
      <w:r w:rsidR="00322CD1" w:rsidRPr="005F6970">
        <w:rPr>
          <w:rFonts w:ascii="Times New Roman" w:hAnsi="Times New Roman" w:cs="Times New Roman"/>
        </w:rPr>
        <w:t xml:space="preserve"> a far risuonare la </w:t>
      </w:r>
      <w:proofErr w:type="spellStart"/>
      <w:r w:rsidR="00322CD1" w:rsidRPr="005F6970">
        <w:rPr>
          <w:rFonts w:ascii="Times New Roman" w:hAnsi="Times New Roman" w:cs="Times New Roman"/>
        </w:rPr>
        <w:t>generatività</w:t>
      </w:r>
      <w:proofErr w:type="spellEnd"/>
      <w:r w:rsidR="00322CD1" w:rsidRPr="005F6970">
        <w:rPr>
          <w:rFonts w:ascii="Times New Roman" w:hAnsi="Times New Roman" w:cs="Times New Roman"/>
        </w:rPr>
        <w:t xml:space="preserve"> in tutte le sue </w:t>
      </w:r>
      <w:r w:rsidR="00B928E8">
        <w:rPr>
          <w:rFonts w:ascii="Times New Roman" w:hAnsi="Times New Roman" w:cs="Times New Roman"/>
        </w:rPr>
        <w:t>sfumature</w:t>
      </w:r>
      <w:r w:rsidR="00322CD1" w:rsidRPr="005F6970">
        <w:rPr>
          <w:rFonts w:ascii="Times New Roman" w:hAnsi="Times New Roman" w:cs="Times New Roman"/>
        </w:rPr>
        <w:t>.</w:t>
      </w:r>
    </w:p>
    <w:p w14:paraId="7981322C" w14:textId="09B63307" w:rsidR="00322CD1" w:rsidRPr="005F6970" w:rsidRDefault="00322CD1" w:rsidP="007A1136">
      <w:pPr>
        <w:rPr>
          <w:rFonts w:ascii="Times New Roman" w:hAnsi="Times New Roman" w:cs="Times New Roman"/>
        </w:rPr>
      </w:pPr>
      <w:r w:rsidRPr="005F6970">
        <w:rPr>
          <w:rFonts w:ascii="Times New Roman" w:hAnsi="Times New Roman" w:cs="Times New Roman"/>
        </w:rPr>
        <w:t xml:space="preserve">La pluralità generativa vale anche per le nostre comunità ecclesiali e per le sue azioni. Anche in pastorale nessuno può generare da solo. Chi genera è sempre la chiesa madre. Ecco allora che un discorso del genere riguarda la paternità del vescovo e quella del suo presbiterio, la </w:t>
      </w:r>
      <w:proofErr w:type="spellStart"/>
      <w:r w:rsidRPr="005F6970">
        <w:rPr>
          <w:rFonts w:ascii="Times New Roman" w:hAnsi="Times New Roman" w:cs="Times New Roman"/>
        </w:rPr>
        <w:t>generatività</w:t>
      </w:r>
      <w:proofErr w:type="spellEnd"/>
      <w:r w:rsidRPr="005F6970">
        <w:rPr>
          <w:rFonts w:ascii="Times New Roman" w:hAnsi="Times New Roman" w:cs="Times New Roman"/>
        </w:rPr>
        <w:t xml:space="preserve"> delle famiglie cristiane, dei consacrati e delle consacrate, dei fedeli laiche e laici che lo Spirito abbondantemente dota di carismi per l’edificazione del corpo di Cristo che è la chiesa.</w:t>
      </w:r>
    </w:p>
    <w:p w14:paraId="490C3302" w14:textId="2874EE7B" w:rsidR="002F450D" w:rsidRPr="005F6970" w:rsidRDefault="000C4B94" w:rsidP="007A1136">
      <w:pPr>
        <w:rPr>
          <w:rFonts w:ascii="Times New Roman" w:hAnsi="Times New Roman" w:cs="Times New Roman"/>
        </w:rPr>
      </w:pPr>
      <w:r w:rsidRPr="005F6970">
        <w:rPr>
          <w:rFonts w:ascii="Times New Roman" w:hAnsi="Times New Roman" w:cs="Times New Roman"/>
        </w:rPr>
        <w:t xml:space="preserve">Il terzo passaggio è quello del </w:t>
      </w:r>
      <w:r w:rsidRPr="005F6970">
        <w:rPr>
          <w:rFonts w:ascii="Times New Roman" w:hAnsi="Times New Roman" w:cs="Times New Roman"/>
          <w:i/>
        </w:rPr>
        <w:t>prendersi cura</w:t>
      </w:r>
      <w:r w:rsidRPr="005F6970">
        <w:rPr>
          <w:rFonts w:ascii="Times New Roman" w:hAnsi="Times New Roman" w:cs="Times New Roman"/>
        </w:rPr>
        <w:t xml:space="preserve">. </w:t>
      </w:r>
      <w:r w:rsidR="0013754F">
        <w:rPr>
          <w:rFonts w:ascii="Times New Roman" w:hAnsi="Times New Roman" w:cs="Times New Roman"/>
        </w:rPr>
        <w:t xml:space="preserve">Il vocabolario della cura, nelle sue differenti declinazioni, appartiene da sempre ai codici ecclesiali di interpretazione della sua missione. </w:t>
      </w:r>
      <w:r w:rsidRPr="005F6970">
        <w:rPr>
          <w:rFonts w:ascii="Times New Roman" w:hAnsi="Times New Roman" w:cs="Times New Roman"/>
        </w:rPr>
        <w:t>Si potrebb</w:t>
      </w:r>
      <w:r w:rsidR="0013754F">
        <w:rPr>
          <w:rFonts w:ascii="Times New Roman" w:hAnsi="Times New Roman" w:cs="Times New Roman"/>
        </w:rPr>
        <w:t>e dire tanto su questo tema</w:t>
      </w:r>
      <w:r w:rsidRPr="005F6970">
        <w:rPr>
          <w:rFonts w:ascii="Times New Roman" w:hAnsi="Times New Roman" w:cs="Times New Roman"/>
        </w:rPr>
        <w:t xml:space="preserve">, legato in modo eminente alla </w:t>
      </w:r>
      <w:proofErr w:type="spellStart"/>
      <w:r w:rsidRPr="005F6970">
        <w:rPr>
          <w:rFonts w:ascii="Times New Roman" w:hAnsi="Times New Roman" w:cs="Times New Roman"/>
        </w:rPr>
        <w:t>generatività</w:t>
      </w:r>
      <w:proofErr w:type="spellEnd"/>
      <w:r w:rsidRPr="005F6970">
        <w:rPr>
          <w:rFonts w:ascii="Times New Roman" w:hAnsi="Times New Roman" w:cs="Times New Roman"/>
        </w:rPr>
        <w:t>.</w:t>
      </w:r>
      <w:r w:rsidR="00D92F0D" w:rsidRPr="005F6970">
        <w:rPr>
          <w:rFonts w:ascii="Times New Roman" w:hAnsi="Times New Roman" w:cs="Times New Roman"/>
        </w:rPr>
        <w:t xml:space="preserve"> In genere, basta richiamare che senza relazioni di cura, la vita umana cesserebbe di fiorire; senza relazioni di cura</w:t>
      </w:r>
      <w:r w:rsidR="006E5074" w:rsidRPr="005F6970">
        <w:rPr>
          <w:rFonts w:ascii="Times New Roman" w:hAnsi="Times New Roman" w:cs="Times New Roman"/>
        </w:rPr>
        <w:t>,</w:t>
      </w:r>
      <w:r w:rsidR="00D92F0D" w:rsidRPr="005F6970">
        <w:rPr>
          <w:rFonts w:ascii="Times New Roman" w:hAnsi="Times New Roman" w:cs="Times New Roman"/>
        </w:rPr>
        <w:t xml:space="preserve"> nutrite con attenzione</w:t>
      </w:r>
      <w:r w:rsidR="006E5074" w:rsidRPr="005F6970">
        <w:rPr>
          <w:rFonts w:ascii="Times New Roman" w:hAnsi="Times New Roman" w:cs="Times New Roman"/>
        </w:rPr>
        <w:t>,</w:t>
      </w:r>
      <w:r w:rsidR="00D92F0D" w:rsidRPr="005F6970">
        <w:rPr>
          <w:rFonts w:ascii="Times New Roman" w:hAnsi="Times New Roman" w:cs="Times New Roman"/>
        </w:rPr>
        <w:t xml:space="preserve"> essa non potrebbe realizzarsi nella sua pienezza.</w:t>
      </w:r>
    </w:p>
    <w:p w14:paraId="5D60CBEB" w14:textId="24BCD402" w:rsidR="00D92F0D" w:rsidRPr="005F6970" w:rsidRDefault="00ED40A4" w:rsidP="007A1136">
      <w:pPr>
        <w:rPr>
          <w:rFonts w:ascii="Times New Roman" w:hAnsi="Times New Roman" w:cs="Times New Roman"/>
        </w:rPr>
      </w:pPr>
      <w:r>
        <w:rPr>
          <w:rFonts w:ascii="Times New Roman" w:hAnsi="Times New Roman" w:cs="Times New Roman"/>
        </w:rPr>
        <w:t xml:space="preserve">Non a caso </w:t>
      </w:r>
      <w:r w:rsidR="00D92F0D" w:rsidRPr="005F6970">
        <w:rPr>
          <w:rFonts w:ascii="Times New Roman" w:hAnsi="Times New Roman" w:cs="Times New Roman"/>
        </w:rPr>
        <w:t>la tradizione ecclesiastica</w:t>
      </w:r>
      <w:r w:rsidR="000E4076" w:rsidRPr="005F6970">
        <w:rPr>
          <w:rFonts w:ascii="Times New Roman" w:hAnsi="Times New Roman" w:cs="Times New Roman"/>
        </w:rPr>
        <w:t xml:space="preserve"> ha chiamato </w:t>
      </w:r>
      <w:r w:rsidR="000E4076" w:rsidRPr="005F6970">
        <w:rPr>
          <w:rFonts w:ascii="Times New Roman" w:hAnsi="Times New Roman" w:cs="Times New Roman"/>
          <w:i/>
        </w:rPr>
        <w:t xml:space="preserve">cura </w:t>
      </w:r>
      <w:proofErr w:type="spellStart"/>
      <w:r w:rsidR="000E4076" w:rsidRPr="005F6970">
        <w:rPr>
          <w:rFonts w:ascii="Times New Roman" w:hAnsi="Times New Roman" w:cs="Times New Roman"/>
          <w:i/>
        </w:rPr>
        <w:t>animarum</w:t>
      </w:r>
      <w:proofErr w:type="spellEnd"/>
      <w:r w:rsidR="000E4076" w:rsidRPr="005F6970">
        <w:rPr>
          <w:rFonts w:ascii="Times New Roman" w:hAnsi="Times New Roman" w:cs="Times New Roman"/>
        </w:rPr>
        <w:t xml:space="preserve"> l’azione pastorale</w:t>
      </w:r>
      <w:r w:rsidR="00680B94">
        <w:rPr>
          <w:rFonts w:ascii="Times New Roman" w:hAnsi="Times New Roman" w:cs="Times New Roman"/>
        </w:rPr>
        <w:t>,</w:t>
      </w:r>
      <w:r w:rsidR="000E4076" w:rsidRPr="005F6970">
        <w:rPr>
          <w:rFonts w:ascii="Times New Roman" w:hAnsi="Times New Roman" w:cs="Times New Roman"/>
        </w:rPr>
        <w:t xml:space="preserve"> </w:t>
      </w:r>
      <w:r w:rsidR="00680B94">
        <w:rPr>
          <w:rFonts w:ascii="Times New Roman" w:hAnsi="Times New Roman" w:cs="Times New Roman"/>
        </w:rPr>
        <w:t>sebbene</w:t>
      </w:r>
      <w:r w:rsidR="000E4076" w:rsidRPr="005F6970">
        <w:rPr>
          <w:rFonts w:ascii="Times New Roman" w:hAnsi="Times New Roman" w:cs="Times New Roman"/>
        </w:rPr>
        <w:t xml:space="preserve"> </w:t>
      </w:r>
      <w:r w:rsidR="00680B94">
        <w:rPr>
          <w:rFonts w:ascii="Times New Roman" w:hAnsi="Times New Roman" w:cs="Times New Roman"/>
        </w:rPr>
        <w:t>il suo uso sia stato</w:t>
      </w:r>
      <w:r w:rsidR="000E4076" w:rsidRPr="005F6970">
        <w:rPr>
          <w:rFonts w:ascii="Times New Roman" w:hAnsi="Times New Roman" w:cs="Times New Roman"/>
        </w:rPr>
        <w:t xml:space="preserve"> relegato </w:t>
      </w:r>
      <w:r w:rsidR="00680B94">
        <w:rPr>
          <w:rFonts w:ascii="Times New Roman" w:hAnsi="Times New Roman" w:cs="Times New Roman"/>
        </w:rPr>
        <w:t xml:space="preserve">unicamente </w:t>
      </w:r>
      <w:r w:rsidR="000E4076" w:rsidRPr="005F6970">
        <w:rPr>
          <w:rFonts w:ascii="Times New Roman" w:hAnsi="Times New Roman" w:cs="Times New Roman"/>
        </w:rPr>
        <w:t>all’amministrazione della parrocchia</w:t>
      </w:r>
      <w:r w:rsidR="00680B94">
        <w:rPr>
          <w:rFonts w:ascii="Times New Roman" w:hAnsi="Times New Roman" w:cs="Times New Roman"/>
        </w:rPr>
        <w:t xml:space="preserve"> e verso coloro che sono già credenti</w:t>
      </w:r>
      <w:r w:rsidR="000E4076" w:rsidRPr="005F6970">
        <w:rPr>
          <w:rFonts w:ascii="Times New Roman" w:hAnsi="Times New Roman" w:cs="Times New Roman"/>
        </w:rPr>
        <w:t>. Sarebbe, invece, il caso di allargarne il significato proprio nel senso di una pastorale di generazione. Non fosse altro perché non siamo abituati a prenderci cura.</w:t>
      </w:r>
    </w:p>
    <w:p w14:paraId="1BCD5B6E" w14:textId="28EB2D99" w:rsidR="000E4076" w:rsidRPr="005F6970" w:rsidRDefault="000E4076" w:rsidP="000E4076">
      <w:pPr>
        <w:rPr>
          <w:rFonts w:ascii="Times New Roman" w:hAnsi="Times New Roman" w:cs="Times New Roman"/>
          <w:lang w:eastAsia="it-IT"/>
        </w:rPr>
      </w:pPr>
      <w:r w:rsidRPr="005F6970">
        <w:rPr>
          <w:rFonts w:ascii="Times New Roman" w:hAnsi="Times New Roman" w:cs="Times New Roman"/>
          <w:lang w:eastAsia="it-IT"/>
        </w:rPr>
        <w:t xml:space="preserve">Ritorniamo ancora alla narrazione di Atti. Dopo l’annuncio di Filippo, l’eunuco fa una domanda: “Cosa impedisce che io sia battezzato?”, che io entri a far parte della comunità dei salvati? Nel linguaggio del vangelo di Luca e degli Atti degli Apostoli quell’impedimento che l’eunuco evoca è quello posto molte volte dalla comunità cristiana. Basta pensare agli apostoli che impediscono ai fanciulli di andare a Gesù (Lc 18,15-17);  ai farisei che impediscono con i loro schemi religiosi che qualcuno entri nel regno dei cieli (Lc 11,52); ai discepoli che vorrebbero impedire che i demoni vengano </w:t>
      </w:r>
      <w:r w:rsidRPr="005F6970">
        <w:rPr>
          <w:rFonts w:ascii="Times New Roman" w:hAnsi="Times New Roman" w:cs="Times New Roman"/>
          <w:lang w:eastAsia="it-IT"/>
        </w:rPr>
        <w:lastRenderedPageBreak/>
        <w:t>cacciati da chi non è della nostra cerchia; a Pietro nell’episodio di Cornelio, quando la comunità lo rimprovera di aver dato il battesimo a un pagano (</w:t>
      </w:r>
      <w:proofErr w:type="spellStart"/>
      <w:r w:rsidRPr="005F6970">
        <w:rPr>
          <w:rFonts w:ascii="Times New Roman" w:hAnsi="Times New Roman" w:cs="Times New Roman"/>
          <w:lang w:eastAsia="it-IT"/>
        </w:rPr>
        <w:t>cf</w:t>
      </w:r>
      <w:proofErr w:type="spellEnd"/>
      <w:r w:rsidRPr="005F6970">
        <w:rPr>
          <w:rFonts w:ascii="Times New Roman" w:hAnsi="Times New Roman" w:cs="Times New Roman"/>
          <w:lang w:eastAsia="it-IT"/>
        </w:rPr>
        <w:t>. At 10,47 e 11,17). Su questo sfondo si capisce, dunque, la domanda dell’eunuco. Essa ci appare come un grido di protesta contro i pregiudizi ancora presenti nella comunità cristiana.</w:t>
      </w:r>
    </w:p>
    <w:p w14:paraId="303939CB" w14:textId="77777777" w:rsidR="000E4076" w:rsidRPr="005F6970" w:rsidRDefault="000E4076" w:rsidP="000E4076">
      <w:pPr>
        <w:rPr>
          <w:rFonts w:ascii="Times New Roman" w:hAnsi="Times New Roman" w:cs="Times New Roman"/>
          <w:lang w:eastAsia="it-IT"/>
        </w:rPr>
      </w:pPr>
      <w:r w:rsidRPr="005F6970">
        <w:rPr>
          <w:rFonts w:ascii="Times New Roman" w:hAnsi="Times New Roman" w:cs="Times New Roman"/>
          <w:lang w:eastAsia="it-IT"/>
        </w:rPr>
        <w:t>Questo grido raggiunge le nostre comunità. Il sottile pregiudizio, infatti, che i poveri e i socialmente emarginati, che quanti non rispondono ad un certo modello religioso, che coloro che sono stati moralmente fragili, costituiscano una presenza stonata nella comunità cristiana, può ancora albergare nella mente di certi cristiani. Ci possono essere resistenze e sospetti nei praticanti tradizionali verso chi è giunto, talora attraverso percorsi faticosi, ad intravedere nel vangelo di Gesù Cristo una speranza di salvezza per la propria vita e per la propria storia tortuosa. Sarebbe triste che dopo aver invocato e programmato la ricerca dei cosiddetti “lontani”, le comunità cristiane si rendessero poco accoglienti o addirittura facessero sentire a disagio coloro che Dio ha inaspettatamente resi “vicini”. È contro il pericolo di rigidità e chiusure che si è elevata la protesta dell’eunuco, una volta che egli ha compreso che in Gesù Cristo c’è speranza di salvezza anche per gli emarginati ed i disperati.</w:t>
      </w:r>
    </w:p>
    <w:p w14:paraId="6D29E165" w14:textId="23BFC281" w:rsidR="000E4076" w:rsidRPr="005F6970" w:rsidRDefault="000E4076" w:rsidP="000E4076">
      <w:pPr>
        <w:rPr>
          <w:rFonts w:ascii="Times New Roman" w:hAnsi="Times New Roman" w:cs="Times New Roman"/>
          <w:lang w:eastAsia="it-IT"/>
        </w:rPr>
      </w:pPr>
      <w:r w:rsidRPr="005F6970">
        <w:rPr>
          <w:rFonts w:ascii="Times New Roman" w:hAnsi="Times New Roman" w:cs="Times New Roman"/>
          <w:lang w:eastAsia="it-IT"/>
        </w:rPr>
        <w:t xml:space="preserve">Il testo poi </w:t>
      </w:r>
      <w:r w:rsidR="0040173E" w:rsidRPr="005F6970">
        <w:rPr>
          <w:rFonts w:ascii="Times New Roman" w:hAnsi="Times New Roman" w:cs="Times New Roman"/>
          <w:lang w:eastAsia="it-IT"/>
        </w:rPr>
        <w:t xml:space="preserve">avanza con </w:t>
      </w:r>
      <w:r w:rsidRPr="005F6970">
        <w:rPr>
          <w:rFonts w:ascii="Times New Roman" w:hAnsi="Times New Roman" w:cs="Times New Roman"/>
          <w:lang w:eastAsia="it-IT"/>
        </w:rPr>
        <w:t>un passaggio molto interessante. «Fece fermare il carro e scesero tutti e due nell’acqua, Filippo e l’eunuco, ed egli lo battezzò» (v. 38). Troviamo in questo versetto un’azione congiunta e una disgiunta. L’azione congiunta è quella dell’immersione nell’acqua: evangelizzatore e evangelizzato scendono insieme nell’acqua. Questa immersione richiama simbolicamente l’esperienza del mistero pasquale. Luca nel suo racconto insiste su questo punto: “tutti e due”, “Filippo e l’eunuco”. Il testo sembra suggerire che chi accompagna un altro nel cammino della fede non può restare fuori: è chiamato a ripercorrere differentemente, a partire dall’altro, il percorso della fede già una volta compiuto.</w:t>
      </w:r>
    </w:p>
    <w:p w14:paraId="7AB8CBF6" w14:textId="0E05DFE2" w:rsidR="000E4076" w:rsidRPr="005F6970" w:rsidRDefault="000E4076" w:rsidP="000E4076">
      <w:pPr>
        <w:rPr>
          <w:rFonts w:ascii="Times New Roman" w:hAnsi="Times New Roman" w:cs="Times New Roman"/>
          <w:lang w:eastAsia="it-IT"/>
        </w:rPr>
      </w:pPr>
      <w:r w:rsidRPr="005F6970">
        <w:rPr>
          <w:rFonts w:ascii="Times New Roman" w:hAnsi="Times New Roman" w:cs="Times New Roman"/>
          <w:lang w:eastAsia="it-IT"/>
        </w:rPr>
        <w:t xml:space="preserve">L’azione disgiunta, attribuita solo a Filippo, è quella del battezzare. </w:t>
      </w:r>
      <w:r w:rsidR="001D498A">
        <w:rPr>
          <w:rFonts w:ascii="Times New Roman" w:hAnsi="Times New Roman" w:cs="Times New Roman"/>
          <w:lang w:eastAsia="it-IT"/>
        </w:rPr>
        <w:t>È</w:t>
      </w:r>
      <w:r w:rsidRPr="005F6970">
        <w:rPr>
          <w:rFonts w:ascii="Times New Roman" w:hAnsi="Times New Roman" w:cs="Times New Roman"/>
          <w:lang w:eastAsia="it-IT"/>
        </w:rPr>
        <w:t xml:space="preserve"> Filippo che battezza, come segno della comunità. C’è dunque un cammino fatto insieme, un’esperienza pasquale condivisa e poi un gesto che solo l’evangelizzatore può </w:t>
      </w:r>
      <w:r w:rsidR="006E5074" w:rsidRPr="005F6970">
        <w:rPr>
          <w:rFonts w:ascii="Times New Roman" w:hAnsi="Times New Roman" w:cs="Times New Roman"/>
          <w:lang w:eastAsia="it-IT"/>
        </w:rPr>
        <w:t>compiere</w:t>
      </w:r>
      <w:r w:rsidRPr="005F6970">
        <w:rPr>
          <w:rFonts w:ascii="Times New Roman" w:hAnsi="Times New Roman" w:cs="Times New Roman"/>
          <w:lang w:eastAsia="it-IT"/>
        </w:rPr>
        <w:t>.</w:t>
      </w:r>
    </w:p>
    <w:p w14:paraId="56413FE2" w14:textId="201B2A2E" w:rsidR="00AD77A3" w:rsidRPr="005F6970" w:rsidRDefault="000E4076" w:rsidP="00AD77A3">
      <w:pPr>
        <w:rPr>
          <w:rFonts w:ascii="Times New Roman" w:hAnsi="Times New Roman" w:cs="Times New Roman"/>
          <w:lang w:eastAsia="it-IT"/>
        </w:rPr>
      </w:pPr>
      <w:r w:rsidRPr="005F6970">
        <w:rPr>
          <w:rFonts w:ascii="Times New Roman" w:hAnsi="Times New Roman" w:cs="Times New Roman"/>
          <w:lang w:eastAsia="it-IT"/>
        </w:rPr>
        <w:t xml:space="preserve">Abbiamo </w:t>
      </w:r>
      <w:r w:rsidR="0040173E" w:rsidRPr="005F6970">
        <w:rPr>
          <w:rFonts w:ascii="Times New Roman" w:hAnsi="Times New Roman" w:cs="Times New Roman"/>
          <w:lang w:eastAsia="it-IT"/>
        </w:rPr>
        <w:t>un altro elemento per il nostro tema</w:t>
      </w:r>
      <w:r w:rsidRPr="005F6970">
        <w:rPr>
          <w:rFonts w:ascii="Times New Roman" w:hAnsi="Times New Roman" w:cs="Times New Roman"/>
          <w:lang w:eastAsia="it-IT"/>
        </w:rPr>
        <w:t>. Si tratta di </w:t>
      </w:r>
      <w:r w:rsidRPr="005F6970">
        <w:rPr>
          <w:rFonts w:ascii="Times New Roman" w:hAnsi="Times New Roman" w:cs="Times New Roman"/>
          <w:bCs/>
          <w:bdr w:val="none" w:sz="0" w:space="0" w:color="auto" w:frame="1"/>
          <w:lang w:eastAsia="it-IT"/>
        </w:rPr>
        <w:t>compromettersi realmente nel cammino di fede dell’altra persona</w:t>
      </w:r>
      <w:r w:rsidRPr="005F6970">
        <w:rPr>
          <w:rFonts w:ascii="Times New Roman" w:hAnsi="Times New Roman" w:cs="Times New Roman"/>
          <w:b/>
          <w:bCs/>
          <w:bdr w:val="none" w:sz="0" w:space="0" w:color="auto" w:frame="1"/>
          <w:lang w:eastAsia="it-IT"/>
        </w:rPr>
        <w:t>.</w:t>
      </w:r>
      <w:r w:rsidRPr="005F6970">
        <w:rPr>
          <w:rFonts w:ascii="Times New Roman" w:hAnsi="Times New Roman" w:cs="Times New Roman"/>
          <w:lang w:eastAsia="it-IT"/>
        </w:rPr>
        <w:t> L</w:t>
      </w:r>
      <w:r w:rsidR="0040173E" w:rsidRPr="005F6970">
        <w:rPr>
          <w:rFonts w:ascii="Times New Roman" w:hAnsi="Times New Roman" w:cs="Times New Roman"/>
          <w:lang w:eastAsia="it-IT"/>
        </w:rPr>
        <w:t>a comunità</w:t>
      </w:r>
      <w:r w:rsidRPr="005F6970">
        <w:rPr>
          <w:rFonts w:ascii="Times New Roman" w:hAnsi="Times New Roman" w:cs="Times New Roman"/>
          <w:lang w:eastAsia="it-IT"/>
        </w:rPr>
        <w:t xml:space="preserve"> deve rischiare un ricominciamento a partire dall’altro. Questo ricominciamento porta </w:t>
      </w:r>
      <w:r w:rsidR="0040173E" w:rsidRPr="005F6970">
        <w:rPr>
          <w:rFonts w:ascii="Times New Roman" w:hAnsi="Times New Roman" w:cs="Times New Roman"/>
          <w:lang w:eastAsia="it-IT"/>
        </w:rPr>
        <w:t>la comunità stessa</w:t>
      </w:r>
      <w:r w:rsidRPr="005F6970">
        <w:rPr>
          <w:rFonts w:ascii="Times New Roman" w:hAnsi="Times New Roman" w:cs="Times New Roman"/>
          <w:lang w:eastAsia="it-IT"/>
        </w:rPr>
        <w:t xml:space="preserve"> a “credere diversamente”, ricevendo da colui che accompagna una sorta di re-iniziazione. Nello stesso tempo viene custodita una differenza, non di dignità, ma di servizio. La comunità dona ciò che a sua volta ha ricevuto.</w:t>
      </w:r>
      <w:r w:rsidR="00AD77A3" w:rsidRPr="005F6970">
        <w:rPr>
          <w:rFonts w:ascii="Times New Roman" w:hAnsi="Times New Roman" w:cs="Times New Roman"/>
          <w:lang w:eastAsia="it-IT"/>
        </w:rPr>
        <w:t xml:space="preserve"> Questo è prendersi cura.</w:t>
      </w:r>
      <w:r w:rsidR="006A2410" w:rsidRPr="005F6970">
        <w:rPr>
          <w:rFonts w:ascii="Times New Roman" w:hAnsi="Times New Roman" w:cs="Times New Roman"/>
          <w:lang w:eastAsia="it-IT"/>
        </w:rPr>
        <w:t xml:space="preserve"> </w:t>
      </w:r>
      <w:r w:rsidR="00AD77A3" w:rsidRPr="005F6970">
        <w:rPr>
          <w:rFonts w:ascii="Times New Roman" w:hAnsi="Times New Roman" w:cs="Times New Roman"/>
          <w:lang w:eastAsia="it-IT"/>
        </w:rPr>
        <w:t xml:space="preserve">Dobbiamo riconoscerlo. Per molti aspetti le nostre comunità si sono specializzate nelle </w:t>
      </w:r>
      <w:r w:rsidR="00AD77A3" w:rsidRPr="005F6970">
        <w:rPr>
          <w:rFonts w:ascii="Times New Roman" w:hAnsi="Times New Roman" w:cs="Times New Roman"/>
          <w:i/>
          <w:lang w:eastAsia="it-IT"/>
        </w:rPr>
        <w:t>nascite</w:t>
      </w:r>
      <w:r w:rsidR="00AD77A3" w:rsidRPr="005F6970">
        <w:rPr>
          <w:rFonts w:ascii="Times New Roman" w:hAnsi="Times New Roman" w:cs="Times New Roman"/>
          <w:lang w:eastAsia="it-IT"/>
        </w:rPr>
        <w:t xml:space="preserve">, ma non nella </w:t>
      </w:r>
      <w:r w:rsidR="00AD77A3" w:rsidRPr="005F6970">
        <w:rPr>
          <w:rFonts w:ascii="Times New Roman" w:hAnsi="Times New Roman" w:cs="Times New Roman"/>
          <w:i/>
          <w:lang w:eastAsia="it-IT"/>
        </w:rPr>
        <w:t xml:space="preserve">cura </w:t>
      </w:r>
      <w:proofErr w:type="spellStart"/>
      <w:r w:rsidR="00AD77A3" w:rsidRPr="005F6970">
        <w:rPr>
          <w:rFonts w:ascii="Times New Roman" w:hAnsi="Times New Roman" w:cs="Times New Roman"/>
          <w:i/>
          <w:lang w:eastAsia="it-IT"/>
        </w:rPr>
        <w:t>animarum</w:t>
      </w:r>
      <w:proofErr w:type="spellEnd"/>
      <w:r w:rsidR="00AD77A3" w:rsidRPr="005F6970">
        <w:rPr>
          <w:rFonts w:ascii="Times New Roman" w:hAnsi="Times New Roman" w:cs="Times New Roman"/>
          <w:lang w:eastAsia="it-IT"/>
        </w:rPr>
        <w:t xml:space="preserve">. Penso ad una pastorale sempre molto impegnata e occupati in alcuni spazi dell’iniziazione cristiana, in realtà quasi totalmente assorbita dalle </w:t>
      </w:r>
      <w:r w:rsidR="00AD77A3" w:rsidRPr="005F6970">
        <w:rPr>
          <w:rFonts w:ascii="Times New Roman" w:hAnsi="Times New Roman" w:cs="Times New Roman"/>
          <w:i/>
          <w:lang w:eastAsia="it-IT"/>
        </w:rPr>
        <w:t>prime comunioni</w:t>
      </w:r>
      <w:r w:rsidR="00AD77A3" w:rsidRPr="005F6970">
        <w:rPr>
          <w:rFonts w:ascii="Times New Roman" w:hAnsi="Times New Roman" w:cs="Times New Roman"/>
          <w:lang w:eastAsia="it-IT"/>
        </w:rPr>
        <w:t xml:space="preserve"> e dalle </w:t>
      </w:r>
      <w:r w:rsidR="00AD77A3" w:rsidRPr="005F6970">
        <w:rPr>
          <w:rFonts w:ascii="Times New Roman" w:hAnsi="Times New Roman" w:cs="Times New Roman"/>
          <w:i/>
          <w:lang w:eastAsia="it-IT"/>
        </w:rPr>
        <w:t>cresime</w:t>
      </w:r>
      <w:r w:rsidR="00AD77A3" w:rsidRPr="005F6970">
        <w:rPr>
          <w:rFonts w:ascii="Times New Roman" w:hAnsi="Times New Roman" w:cs="Times New Roman"/>
          <w:lang w:eastAsia="it-IT"/>
        </w:rPr>
        <w:t xml:space="preserve">, ma poi scarsa o addirittura inesistente (e comunque in affanno) quanto a pastorale mistagogica, pastorale giovanile, pastorale con gli adulti. La ragione probabilmente sta nel fatto che i suoi destinatari sono non quelli con cui </w:t>
      </w:r>
      <w:r w:rsidR="00AD77A3" w:rsidRPr="005F6970">
        <w:rPr>
          <w:rFonts w:ascii="Times New Roman" w:hAnsi="Times New Roman" w:cs="Times New Roman"/>
          <w:i/>
          <w:lang w:eastAsia="it-IT"/>
        </w:rPr>
        <w:t>cominciare</w:t>
      </w:r>
      <w:r w:rsidR="00AD77A3" w:rsidRPr="005F6970">
        <w:rPr>
          <w:rFonts w:ascii="Times New Roman" w:hAnsi="Times New Roman" w:cs="Times New Roman"/>
          <w:lang w:eastAsia="it-IT"/>
        </w:rPr>
        <w:t xml:space="preserve"> (cioè i bambini, i ragazzi, gli adolescenti), ma i genitori, coi quali invece occorre continuare. Sono questi i segnali del nostro affanno nel </w:t>
      </w:r>
      <w:r w:rsidR="00AD77A3" w:rsidRPr="005F6970">
        <w:rPr>
          <w:rFonts w:ascii="Times New Roman" w:hAnsi="Times New Roman" w:cs="Times New Roman"/>
          <w:i/>
          <w:lang w:eastAsia="it-IT"/>
        </w:rPr>
        <w:t>prenderci cura</w:t>
      </w:r>
      <w:r w:rsidR="00AD77A3" w:rsidRPr="005F6970">
        <w:rPr>
          <w:rFonts w:ascii="Times New Roman" w:hAnsi="Times New Roman" w:cs="Times New Roman"/>
          <w:lang w:eastAsia="it-IT"/>
        </w:rPr>
        <w:t>.</w:t>
      </w:r>
    </w:p>
    <w:p w14:paraId="12E87854" w14:textId="086B15E5" w:rsidR="00DE4D56" w:rsidRPr="005F6970" w:rsidRDefault="00DE4D56" w:rsidP="00AD77A3">
      <w:pPr>
        <w:rPr>
          <w:rFonts w:ascii="Times New Roman" w:hAnsi="Times New Roman" w:cs="Times New Roman"/>
          <w:lang w:eastAsia="it-IT"/>
        </w:rPr>
      </w:pPr>
      <w:r w:rsidRPr="005F6970">
        <w:rPr>
          <w:rFonts w:ascii="Times New Roman" w:hAnsi="Times New Roman" w:cs="Times New Roman"/>
          <w:lang w:eastAsia="it-IT"/>
        </w:rPr>
        <w:t xml:space="preserve">A tal proposito è utile ritornare ad </w:t>
      </w:r>
      <w:proofErr w:type="spellStart"/>
      <w:r w:rsidRPr="005F6970">
        <w:rPr>
          <w:rFonts w:ascii="Times New Roman" w:hAnsi="Times New Roman" w:cs="Times New Roman"/>
          <w:i/>
          <w:lang w:eastAsia="it-IT"/>
        </w:rPr>
        <w:t>Evangelii</w:t>
      </w:r>
      <w:proofErr w:type="spellEnd"/>
      <w:r w:rsidRPr="005F6970">
        <w:rPr>
          <w:rFonts w:ascii="Times New Roman" w:hAnsi="Times New Roman" w:cs="Times New Roman"/>
          <w:i/>
          <w:lang w:eastAsia="it-IT"/>
        </w:rPr>
        <w:t xml:space="preserve"> Gaudium</w:t>
      </w:r>
      <w:r w:rsidRPr="005F6970">
        <w:rPr>
          <w:rFonts w:ascii="Times New Roman" w:hAnsi="Times New Roman" w:cs="Times New Roman"/>
          <w:lang w:eastAsia="it-IT"/>
        </w:rPr>
        <w:t>, lì dove il Papa ci parla del compito di accompagnare: la comunità evangelizzatrice si dispone ad “accompagnare”. Accompagna l’umanità in tutti i suoi processi, per quanto duri e prolungati possano essere. Conosce le lunghe attese e la sopportazione apostolica.</w:t>
      </w:r>
      <w:r w:rsidR="003F4324" w:rsidRPr="005F6970">
        <w:rPr>
          <w:rFonts w:ascii="Times New Roman" w:hAnsi="Times New Roman" w:cs="Times New Roman"/>
          <w:lang w:eastAsia="it-IT"/>
        </w:rPr>
        <w:t xml:space="preserve"> Al n. 46 aggiunge:</w:t>
      </w:r>
    </w:p>
    <w:p w14:paraId="035C5665" w14:textId="0188D40D" w:rsidR="003F4324" w:rsidRPr="005F6970" w:rsidRDefault="003F4324" w:rsidP="003F4324">
      <w:pPr>
        <w:pStyle w:val="citazionelunga"/>
        <w:rPr>
          <w:rFonts w:ascii="Times New Roman" w:hAnsi="Times New Roman" w:cs="Times New Roman"/>
          <w:lang w:eastAsia="it-IT"/>
        </w:rPr>
      </w:pPr>
      <w:r w:rsidRPr="005F6970">
        <w:rPr>
          <w:rFonts w:ascii="Times New Roman" w:hAnsi="Times New Roman" w:cs="Times New Roman"/>
          <w:lang w:eastAsia="it-IT"/>
        </w:rPr>
        <w:lastRenderedPageBreak/>
        <w:t xml:space="preserve">La Chiesa «in uscita» è una Chiesa con le porte aperte. Uscire verso gli altri per giungere alle periferie umane non vuol dire correre verso il mondo senza una direzione e senza senso. Molte volte è meglio rallentare il passo, mettere da parte l’ansietà per guardare negli occhi e ascoltare, o rinunciare alle urgenze per </w:t>
      </w:r>
      <w:r w:rsidRPr="005F6970">
        <w:rPr>
          <w:rFonts w:ascii="Times New Roman" w:hAnsi="Times New Roman" w:cs="Times New Roman"/>
          <w:i/>
          <w:lang w:eastAsia="it-IT"/>
        </w:rPr>
        <w:t>accompagnare chi è rimasto al bordo della strada</w:t>
      </w:r>
      <w:r w:rsidRPr="005F6970">
        <w:rPr>
          <w:rFonts w:ascii="Times New Roman" w:hAnsi="Times New Roman" w:cs="Times New Roman"/>
          <w:lang w:eastAsia="it-IT"/>
        </w:rPr>
        <w:t>. A volte è come il padre del figlio prodigo, che rimane con le porte aperte perché quando ritornerà possa entrare senza difficoltà.</w:t>
      </w:r>
    </w:p>
    <w:p w14:paraId="4B2FBD95" w14:textId="17A15EF3" w:rsidR="003F4324" w:rsidRPr="005F6970" w:rsidRDefault="003F4324" w:rsidP="003F4324">
      <w:pPr>
        <w:rPr>
          <w:rFonts w:ascii="Times New Roman" w:hAnsi="Times New Roman" w:cs="Times New Roman"/>
          <w:lang w:eastAsia="it-IT"/>
        </w:rPr>
      </w:pPr>
      <w:r w:rsidRPr="005F6970">
        <w:rPr>
          <w:rFonts w:ascii="Times New Roman" w:hAnsi="Times New Roman" w:cs="Times New Roman"/>
          <w:lang w:eastAsia="it-IT"/>
        </w:rPr>
        <w:t xml:space="preserve">Sarebbe interessante anche rileggere i </w:t>
      </w:r>
      <w:proofErr w:type="spellStart"/>
      <w:r w:rsidRPr="005F6970">
        <w:rPr>
          <w:rFonts w:ascii="Times New Roman" w:hAnsi="Times New Roman" w:cs="Times New Roman"/>
          <w:lang w:eastAsia="it-IT"/>
        </w:rPr>
        <w:t>nn</w:t>
      </w:r>
      <w:proofErr w:type="spellEnd"/>
      <w:r w:rsidRPr="005F6970">
        <w:rPr>
          <w:rFonts w:ascii="Times New Roman" w:hAnsi="Times New Roman" w:cs="Times New Roman"/>
          <w:lang w:eastAsia="it-IT"/>
        </w:rPr>
        <w:t xml:space="preserve">. 169-173 di </w:t>
      </w:r>
      <w:r w:rsidRPr="005F6970">
        <w:rPr>
          <w:rFonts w:ascii="Times New Roman" w:hAnsi="Times New Roman" w:cs="Times New Roman"/>
          <w:i/>
          <w:lang w:eastAsia="it-IT"/>
        </w:rPr>
        <w:t>EG</w:t>
      </w:r>
      <w:r w:rsidRPr="005F6970">
        <w:rPr>
          <w:rFonts w:ascii="Times New Roman" w:hAnsi="Times New Roman" w:cs="Times New Roman"/>
          <w:lang w:eastAsia="it-IT"/>
        </w:rPr>
        <w:t xml:space="preserve"> a proposito dell’accompagnamento spirituale, validi comunque per quell’arte dell’accompagnamento che, scrive il Papa, equivale a «togliersi i sandali davanti alla terra sacra dell’altro»</w:t>
      </w:r>
      <w:r w:rsidR="00FC4DC5" w:rsidRPr="005F6970">
        <w:rPr>
          <w:rFonts w:ascii="Times New Roman" w:hAnsi="Times New Roman" w:cs="Times New Roman"/>
          <w:lang w:eastAsia="it-IT"/>
        </w:rPr>
        <w:t xml:space="preserve"> (</w:t>
      </w:r>
      <w:proofErr w:type="spellStart"/>
      <w:r w:rsidR="00FC4DC5" w:rsidRPr="005F6970">
        <w:rPr>
          <w:rFonts w:ascii="Times New Roman" w:hAnsi="Times New Roman" w:cs="Times New Roman"/>
          <w:lang w:eastAsia="it-IT"/>
        </w:rPr>
        <w:t>cf</w:t>
      </w:r>
      <w:proofErr w:type="spellEnd"/>
      <w:r w:rsidR="00FC4DC5" w:rsidRPr="005F6970">
        <w:rPr>
          <w:rFonts w:ascii="Times New Roman" w:hAnsi="Times New Roman" w:cs="Times New Roman"/>
          <w:lang w:eastAsia="it-IT"/>
        </w:rPr>
        <w:t xml:space="preserve">. </w:t>
      </w:r>
      <w:r w:rsidR="00FC4DC5" w:rsidRPr="005F6970">
        <w:rPr>
          <w:rFonts w:ascii="Times New Roman" w:hAnsi="Times New Roman" w:cs="Times New Roman"/>
          <w:i/>
          <w:lang w:eastAsia="it-IT"/>
        </w:rPr>
        <w:t>Es</w:t>
      </w:r>
      <w:r w:rsidR="00FC4DC5" w:rsidRPr="005F6970">
        <w:rPr>
          <w:rFonts w:ascii="Times New Roman" w:hAnsi="Times New Roman" w:cs="Times New Roman"/>
          <w:lang w:eastAsia="it-IT"/>
        </w:rPr>
        <w:t xml:space="preserve"> 3,5):</w:t>
      </w:r>
      <w:r w:rsidR="00FC4DC5" w:rsidRPr="005F6970">
        <w:rPr>
          <w:rFonts w:ascii="Times New Roman" w:hAnsi="Times New Roman" w:cs="Times New Roman"/>
          <w:i/>
          <w:lang w:eastAsia="it-IT"/>
        </w:rPr>
        <w:t xml:space="preserve"> </w:t>
      </w:r>
      <w:r w:rsidR="00FC4DC5" w:rsidRPr="005F6970">
        <w:rPr>
          <w:rFonts w:ascii="Times New Roman" w:hAnsi="Times New Roman" w:cs="Times New Roman"/>
          <w:lang w:eastAsia="it-IT"/>
        </w:rPr>
        <w:t>«Dobbiamo dare al nostro cammino il ritmo salutare della prossimità, con uno sguardo rispettoso e pieno di compassione ma che nel medesimo tempo sani, liberi e incoraggi a maturare nella vita cristiana» (n. 169).</w:t>
      </w:r>
    </w:p>
    <w:p w14:paraId="536F786E" w14:textId="49972281" w:rsidR="002F2512" w:rsidRPr="005F6970" w:rsidRDefault="002E4544" w:rsidP="00300F8E">
      <w:pPr>
        <w:rPr>
          <w:rFonts w:ascii="Times New Roman" w:hAnsi="Times New Roman" w:cs="Times New Roman"/>
          <w:lang w:eastAsia="it-IT"/>
        </w:rPr>
      </w:pPr>
      <w:r w:rsidRPr="005F6970">
        <w:rPr>
          <w:rFonts w:ascii="Times New Roman" w:hAnsi="Times New Roman" w:cs="Times New Roman"/>
          <w:lang w:eastAsia="it-IT"/>
        </w:rPr>
        <w:t xml:space="preserve">L’ultima azione di una comunità che genera è quella di </w:t>
      </w:r>
      <w:r w:rsidRPr="005F6970">
        <w:rPr>
          <w:rFonts w:ascii="Times New Roman" w:hAnsi="Times New Roman" w:cs="Times New Roman"/>
          <w:i/>
          <w:lang w:eastAsia="it-IT"/>
        </w:rPr>
        <w:t>lasciar andare</w:t>
      </w:r>
      <w:r w:rsidRPr="005F6970">
        <w:rPr>
          <w:rFonts w:ascii="Times New Roman" w:hAnsi="Times New Roman" w:cs="Times New Roman"/>
          <w:lang w:eastAsia="it-IT"/>
        </w:rPr>
        <w:t>. Anche in questo passaggio il testo di Atti è illuminante. Quella pagina termina</w:t>
      </w:r>
      <w:r w:rsidR="006A2410" w:rsidRPr="005F6970">
        <w:rPr>
          <w:rFonts w:ascii="Times New Roman" w:hAnsi="Times New Roman" w:cs="Times New Roman"/>
          <w:lang w:eastAsia="it-IT"/>
        </w:rPr>
        <w:t xml:space="preserve"> con l’indicazione che lo Spirito rapisce Filippo e lo porta lontano, mentre l’eunuco prosegue con gioia la sua strada.</w:t>
      </w:r>
      <w:r w:rsidR="00300F8E" w:rsidRPr="005F6970">
        <w:rPr>
          <w:rFonts w:ascii="Times New Roman" w:hAnsi="Times New Roman" w:cs="Times New Roman"/>
          <w:lang w:eastAsia="it-IT"/>
        </w:rPr>
        <w:t xml:space="preserve"> Si tratta di un aspetto di fondamentale importanza per ogni comunità.</w:t>
      </w:r>
      <w:r w:rsidR="006A2410" w:rsidRPr="005F6970">
        <w:rPr>
          <w:rFonts w:ascii="Times New Roman" w:hAnsi="Times New Roman" w:cs="Times New Roman"/>
          <w:lang w:eastAsia="it-IT"/>
        </w:rPr>
        <w:t xml:space="preserve"> Segnala la necessità di lasciare pieno spazio all’azione dello Spirito e al cammino personale dei soggetti. L’accompagnamento mira a consegnare le persone all’azione dello Spirito e alla loro libertà. Questo significa che il compito dell’annuncio è a termine. È bene che, accompagnata una persona, il testimone</w:t>
      </w:r>
      <w:r w:rsidR="00300F8E" w:rsidRPr="005F6970">
        <w:rPr>
          <w:rFonts w:ascii="Times New Roman" w:hAnsi="Times New Roman" w:cs="Times New Roman"/>
          <w:lang w:eastAsia="it-IT"/>
        </w:rPr>
        <w:t>/comunità</w:t>
      </w:r>
      <w:r w:rsidR="006A2410" w:rsidRPr="005F6970">
        <w:rPr>
          <w:rFonts w:ascii="Times New Roman" w:hAnsi="Times New Roman" w:cs="Times New Roman"/>
          <w:lang w:eastAsia="it-IT"/>
        </w:rPr>
        <w:t xml:space="preserve"> scompaia, perché possa fiorire la libertà personale sotto l’azione dello Spirito, in direzioni che noi non possiamo immaginare. L’accompagnamento rinuncia a verificare i risultati. Noi seminiamo, qualcun altro irrigherà, ma solo Dio fa crescere.</w:t>
      </w:r>
      <w:r w:rsidR="00300F8E" w:rsidRPr="005F6970">
        <w:rPr>
          <w:rFonts w:ascii="Times New Roman" w:hAnsi="Times New Roman" w:cs="Times New Roman"/>
          <w:lang w:eastAsia="it-IT"/>
        </w:rPr>
        <w:t xml:space="preserve"> Questa consapevolezza ci permette di procedere in libertà, senza lamentele e senza piagnistei.</w:t>
      </w:r>
    </w:p>
    <w:p w14:paraId="1E228298" w14:textId="5DA5ED05" w:rsidR="000E4076" w:rsidRDefault="00300F8E" w:rsidP="00484EDE">
      <w:pPr>
        <w:rPr>
          <w:rFonts w:ascii="Times New Roman" w:hAnsi="Times New Roman" w:cs="Times New Roman"/>
          <w:lang w:eastAsia="it-IT"/>
        </w:rPr>
      </w:pPr>
      <w:r w:rsidRPr="005F6970">
        <w:rPr>
          <w:rFonts w:ascii="Times New Roman" w:hAnsi="Times New Roman" w:cs="Times New Roman"/>
          <w:lang w:eastAsia="it-IT"/>
        </w:rPr>
        <w:t xml:space="preserve">Penso per alcuni versi anche alle nostre lamentele e alle preoccupazioni per quanto accade in occasione dei cosiddetti </w:t>
      </w:r>
      <w:r w:rsidRPr="005F6970">
        <w:rPr>
          <w:rFonts w:ascii="Times New Roman" w:hAnsi="Times New Roman" w:cs="Times New Roman"/>
          <w:i/>
          <w:lang w:eastAsia="it-IT"/>
        </w:rPr>
        <w:t>sacramenti dell’addio</w:t>
      </w:r>
      <w:r w:rsidRPr="005F6970">
        <w:rPr>
          <w:rFonts w:ascii="Times New Roman" w:hAnsi="Times New Roman" w:cs="Times New Roman"/>
          <w:lang w:eastAsia="it-IT"/>
        </w:rPr>
        <w:t xml:space="preserve">, quasi che i sacramenti siano dati per abitare le stanze della parrocchia e non, invece, per vivere da cristiani nel mondo. Possiamo richiamare, a riguardo, uno dei quattro principi di </w:t>
      </w:r>
      <w:r w:rsidRPr="005F6970">
        <w:rPr>
          <w:rFonts w:ascii="Times New Roman" w:hAnsi="Times New Roman" w:cs="Times New Roman"/>
          <w:i/>
          <w:lang w:eastAsia="it-IT"/>
        </w:rPr>
        <w:t>EG</w:t>
      </w:r>
      <w:r w:rsidRPr="005F6970">
        <w:rPr>
          <w:rFonts w:ascii="Times New Roman" w:hAnsi="Times New Roman" w:cs="Times New Roman"/>
          <w:lang w:eastAsia="it-IT"/>
        </w:rPr>
        <w:t>, quello in cui, nello specifico, il Papa</w:t>
      </w:r>
      <w:r w:rsidR="00F34112" w:rsidRPr="005F6970">
        <w:rPr>
          <w:rFonts w:ascii="Times New Roman" w:hAnsi="Times New Roman" w:cs="Times New Roman"/>
          <w:lang w:eastAsia="it-IT"/>
        </w:rPr>
        <w:t xml:space="preserve"> afferma che </w:t>
      </w:r>
      <w:r w:rsidR="00F34112" w:rsidRPr="005F6970">
        <w:rPr>
          <w:rFonts w:ascii="Times New Roman" w:hAnsi="Times New Roman" w:cs="Times New Roman"/>
          <w:i/>
          <w:lang w:eastAsia="it-IT"/>
        </w:rPr>
        <w:t>il tempo è superiore allo spazio</w:t>
      </w:r>
      <w:r w:rsidR="00F34112" w:rsidRPr="005F6970">
        <w:rPr>
          <w:rFonts w:ascii="Times New Roman" w:hAnsi="Times New Roman" w:cs="Times New Roman"/>
          <w:lang w:eastAsia="it-IT"/>
        </w:rPr>
        <w:t xml:space="preserve"> (</w:t>
      </w:r>
      <w:proofErr w:type="spellStart"/>
      <w:r w:rsidR="00F34112" w:rsidRPr="005F6970">
        <w:rPr>
          <w:rFonts w:ascii="Times New Roman" w:hAnsi="Times New Roman" w:cs="Times New Roman"/>
          <w:lang w:eastAsia="it-IT"/>
        </w:rPr>
        <w:t>nn</w:t>
      </w:r>
      <w:proofErr w:type="spellEnd"/>
      <w:r w:rsidR="00F34112" w:rsidRPr="005F6970">
        <w:rPr>
          <w:rFonts w:ascii="Times New Roman" w:hAnsi="Times New Roman" w:cs="Times New Roman"/>
          <w:lang w:eastAsia="it-IT"/>
        </w:rPr>
        <w:t xml:space="preserve">. 223-225). Si tratta di un principio che permette di lavorare a lunga scadenza, senza l’ossessione dei risultati immediati. Aiuta a sopportare con pazienza situazioni difficili e avverse, o i cambiamenti dei piani che il dinamismo della realtà impone. Tra i significati di questo </w:t>
      </w:r>
      <w:r w:rsidR="00F34112" w:rsidRPr="005F6970">
        <w:rPr>
          <w:rFonts w:ascii="Times New Roman" w:hAnsi="Times New Roman" w:cs="Times New Roman"/>
          <w:i/>
          <w:lang w:eastAsia="it-IT"/>
        </w:rPr>
        <w:t>dare priorità al tempo</w:t>
      </w:r>
      <w:r w:rsidR="00F34112" w:rsidRPr="005F6970">
        <w:rPr>
          <w:rFonts w:ascii="Times New Roman" w:hAnsi="Times New Roman" w:cs="Times New Roman"/>
          <w:lang w:eastAsia="it-IT"/>
        </w:rPr>
        <w:t xml:space="preserve"> c’è quello che insegna ad «occuparsi di </w:t>
      </w:r>
      <w:r w:rsidR="00F34112" w:rsidRPr="005F6970">
        <w:rPr>
          <w:rFonts w:ascii="Times New Roman" w:hAnsi="Times New Roman" w:cs="Times New Roman"/>
          <w:i/>
          <w:lang w:eastAsia="it-IT"/>
        </w:rPr>
        <w:t>iniziare processi più che di possedere spazi</w:t>
      </w:r>
      <w:r w:rsidR="00F34112" w:rsidRPr="005F6970">
        <w:rPr>
          <w:rFonts w:ascii="Times New Roman" w:hAnsi="Times New Roman" w:cs="Times New Roman"/>
          <w:lang w:eastAsia="it-IT"/>
        </w:rPr>
        <w:t>», ossia «privilegiare le azioni che generano nuovi dinamismi nella società e coinvolgono altre persone e gruppi che le porteranno avanti, finché fruttifichino in importanti avvenimenti storici. Senza ansietà, però con convinzioni chiare e tenaci».</w:t>
      </w:r>
      <w:r w:rsidR="00E92389">
        <w:rPr>
          <w:rFonts w:ascii="Times New Roman" w:hAnsi="Times New Roman" w:cs="Times New Roman"/>
          <w:lang w:eastAsia="it-IT"/>
        </w:rPr>
        <w:t xml:space="preserve"> </w:t>
      </w:r>
      <w:r w:rsidR="003418DE" w:rsidRPr="005F6970">
        <w:rPr>
          <w:rFonts w:ascii="Times New Roman" w:hAnsi="Times New Roman" w:cs="Times New Roman"/>
          <w:lang w:eastAsia="it-IT"/>
        </w:rPr>
        <w:t xml:space="preserve">Alla nostra azione pastorale spetta sempre </w:t>
      </w:r>
      <w:r w:rsidR="003418DE" w:rsidRPr="005F6970">
        <w:rPr>
          <w:rFonts w:ascii="Times New Roman" w:hAnsi="Times New Roman" w:cs="Times New Roman"/>
          <w:i/>
          <w:lang w:eastAsia="it-IT"/>
        </w:rPr>
        <w:t>dare inizio</w:t>
      </w:r>
      <w:r w:rsidR="003418DE" w:rsidRPr="005F6970">
        <w:rPr>
          <w:rFonts w:ascii="Times New Roman" w:hAnsi="Times New Roman" w:cs="Times New Roman"/>
          <w:lang w:eastAsia="it-IT"/>
        </w:rPr>
        <w:t xml:space="preserve"> ad ogni e con ogni</w:t>
      </w:r>
      <w:r w:rsidR="00484EDE">
        <w:rPr>
          <w:rFonts w:ascii="Times New Roman" w:hAnsi="Times New Roman" w:cs="Times New Roman"/>
          <w:lang w:eastAsia="it-IT"/>
        </w:rPr>
        <w:t xml:space="preserve"> nuova generazione di cristiani.</w:t>
      </w:r>
      <w:r w:rsidR="003418DE" w:rsidRPr="005F6970">
        <w:rPr>
          <w:rFonts w:ascii="Times New Roman" w:hAnsi="Times New Roman" w:cs="Times New Roman"/>
          <w:lang w:eastAsia="it-IT"/>
        </w:rPr>
        <w:t xml:space="preserve"> La fede «ricomincia» in ogni generazione: per questo è generativa.</w:t>
      </w:r>
      <w:r w:rsidR="00484EDE">
        <w:rPr>
          <w:rFonts w:ascii="Times New Roman" w:hAnsi="Times New Roman" w:cs="Times New Roman"/>
          <w:lang w:eastAsia="it-IT"/>
        </w:rPr>
        <w:t xml:space="preserve"> </w:t>
      </w:r>
      <w:r w:rsidR="003418DE" w:rsidRPr="005F6970">
        <w:rPr>
          <w:rFonts w:ascii="Times New Roman" w:hAnsi="Times New Roman" w:cs="Times New Roman"/>
          <w:lang w:eastAsia="it-IT"/>
        </w:rPr>
        <w:t>Per tale ragione l’annuncio del Vangelo ricomincia sempre, ma la missione di ogni singolo cristiano e di ogni comunità è di proseguire,</w:t>
      </w:r>
      <w:r w:rsidR="005D0A97" w:rsidRPr="005F6970">
        <w:rPr>
          <w:rFonts w:ascii="Times New Roman" w:hAnsi="Times New Roman" w:cs="Times New Roman"/>
          <w:lang w:eastAsia="it-IT"/>
        </w:rPr>
        <w:t xml:space="preserve"> di essere testimone nel mondo.</w:t>
      </w:r>
    </w:p>
    <w:p w14:paraId="6BE7CBF6" w14:textId="77777777" w:rsidR="00E707F5" w:rsidRDefault="00E707F5" w:rsidP="00E707F5">
      <w:pPr>
        <w:ind w:firstLine="0"/>
        <w:rPr>
          <w:rFonts w:ascii="Times New Roman" w:hAnsi="Times New Roman" w:cs="Times New Roman"/>
          <w:lang w:eastAsia="it-IT"/>
        </w:rPr>
      </w:pPr>
    </w:p>
    <w:p w14:paraId="52CBA250" w14:textId="77777777" w:rsidR="00E707F5" w:rsidRDefault="00E707F5" w:rsidP="00E707F5">
      <w:pPr>
        <w:ind w:firstLine="0"/>
        <w:rPr>
          <w:rFonts w:ascii="Times New Roman" w:hAnsi="Times New Roman" w:cs="Times New Roman"/>
          <w:lang w:eastAsia="it-IT"/>
        </w:rPr>
      </w:pPr>
    </w:p>
    <w:sectPr w:rsidR="00E707F5" w:rsidSect="00D00916">
      <w:footerReference w:type="even" r:id="rId7"/>
      <w:footerReference w:type="default" r:id="rId8"/>
      <w:pgSz w:w="11900" w:h="16840"/>
      <w:pgMar w:top="1276" w:right="1701" w:bottom="170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F8B7D" w14:textId="77777777" w:rsidR="003D3587" w:rsidRDefault="003D3587" w:rsidP="002F367C">
      <w:pPr>
        <w:spacing w:after="0"/>
      </w:pPr>
      <w:r>
        <w:separator/>
      </w:r>
    </w:p>
  </w:endnote>
  <w:endnote w:type="continuationSeparator" w:id="0">
    <w:p w14:paraId="197C9E62" w14:textId="77777777" w:rsidR="003D3587" w:rsidRDefault="003D3587" w:rsidP="002F36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BB43D" w14:textId="77777777" w:rsidR="003D3587" w:rsidRDefault="003D3587" w:rsidP="00B61590">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B67A9D8" w14:textId="77777777" w:rsidR="003D3587" w:rsidRDefault="003D3587" w:rsidP="002F367C">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1E431" w14:textId="77777777" w:rsidR="003D3587" w:rsidRDefault="003D3587" w:rsidP="00B61590">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D6B20">
      <w:rPr>
        <w:rStyle w:val="Numeropagina"/>
        <w:noProof/>
      </w:rPr>
      <w:t>1</w:t>
    </w:r>
    <w:r>
      <w:rPr>
        <w:rStyle w:val="Numeropagina"/>
      </w:rPr>
      <w:fldChar w:fldCharType="end"/>
    </w:r>
  </w:p>
  <w:p w14:paraId="7D11F571" w14:textId="77777777" w:rsidR="003D3587" w:rsidRDefault="003D3587" w:rsidP="002F367C">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FEEA8" w14:textId="77777777" w:rsidR="003D3587" w:rsidRDefault="003D3587" w:rsidP="002F367C">
      <w:pPr>
        <w:spacing w:after="0"/>
      </w:pPr>
      <w:r>
        <w:separator/>
      </w:r>
    </w:p>
  </w:footnote>
  <w:footnote w:type="continuationSeparator" w:id="0">
    <w:p w14:paraId="59D42171" w14:textId="77777777" w:rsidR="003D3587" w:rsidRDefault="003D3587" w:rsidP="002F367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A0"/>
    <w:rsid w:val="00010FB6"/>
    <w:rsid w:val="00012A25"/>
    <w:rsid w:val="0001649A"/>
    <w:rsid w:val="000307A2"/>
    <w:rsid w:val="000431DC"/>
    <w:rsid w:val="000773F3"/>
    <w:rsid w:val="000C4B94"/>
    <w:rsid w:val="000C74E1"/>
    <w:rsid w:val="000E4076"/>
    <w:rsid w:val="000F4FEB"/>
    <w:rsid w:val="00104B2A"/>
    <w:rsid w:val="00105DFA"/>
    <w:rsid w:val="001372E2"/>
    <w:rsid w:val="0013754F"/>
    <w:rsid w:val="001733DC"/>
    <w:rsid w:val="00192AF2"/>
    <w:rsid w:val="001C345E"/>
    <w:rsid w:val="001C445C"/>
    <w:rsid w:val="001D498A"/>
    <w:rsid w:val="001D5CAD"/>
    <w:rsid w:val="00202EE3"/>
    <w:rsid w:val="00232589"/>
    <w:rsid w:val="00257DB8"/>
    <w:rsid w:val="002603A1"/>
    <w:rsid w:val="00265EF1"/>
    <w:rsid w:val="002779D1"/>
    <w:rsid w:val="00280584"/>
    <w:rsid w:val="00282CF9"/>
    <w:rsid w:val="0028446F"/>
    <w:rsid w:val="002935A3"/>
    <w:rsid w:val="002A627D"/>
    <w:rsid w:val="002B2EB1"/>
    <w:rsid w:val="002E4544"/>
    <w:rsid w:val="002F2512"/>
    <w:rsid w:val="002F367C"/>
    <w:rsid w:val="002F450D"/>
    <w:rsid w:val="00300F8E"/>
    <w:rsid w:val="00322CD1"/>
    <w:rsid w:val="003361AA"/>
    <w:rsid w:val="003418DE"/>
    <w:rsid w:val="00366BC0"/>
    <w:rsid w:val="00384676"/>
    <w:rsid w:val="003902F1"/>
    <w:rsid w:val="003924E6"/>
    <w:rsid w:val="003C4C25"/>
    <w:rsid w:val="003C547C"/>
    <w:rsid w:val="003D3587"/>
    <w:rsid w:val="003E272D"/>
    <w:rsid w:val="003E6845"/>
    <w:rsid w:val="003F2A6B"/>
    <w:rsid w:val="003F2EE0"/>
    <w:rsid w:val="003F4324"/>
    <w:rsid w:val="0040173E"/>
    <w:rsid w:val="0040680A"/>
    <w:rsid w:val="00414F27"/>
    <w:rsid w:val="00415A1B"/>
    <w:rsid w:val="004325CD"/>
    <w:rsid w:val="00474F5F"/>
    <w:rsid w:val="00476B54"/>
    <w:rsid w:val="00484EDE"/>
    <w:rsid w:val="004A4A65"/>
    <w:rsid w:val="004B18A7"/>
    <w:rsid w:val="004E7B48"/>
    <w:rsid w:val="00506F4F"/>
    <w:rsid w:val="00507049"/>
    <w:rsid w:val="0052098B"/>
    <w:rsid w:val="005372BE"/>
    <w:rsid w:val="005642F0"/>
    <w:rsid w:val="00565F0E"/>
    <w:rsid w:val="00581A18"/>
    <w:rsid w:val="005B1EF0"/>
    <w:rsid w:val="005B7EAC"/>
    <w:rsid w:val="005D0A97"/>
    <w:rsid w:val="005F2F89"/>
    <w:rsid w:val="005F6970"/>
    <w:rsid w:val="00607B6F"/>
    <w:rsid w:val="00615118"/>
    <w:rsid w:val="00663ED7"/>
    <w:rsid w:val="00667415"/>
    <w:rsid w:val="00680B94"/>
    <w:rsid w:val="006A1CAD"/>
    <w:rsid w:val="006A2410"/>
    <w:rsid w:val="006C1905"/>
    <w:rsid w:val="006C6AE2"/>
    <w:rsid w:val="006D3AD2"/>
    <w:rsid w:val="006D6D65"/>
    <w:rsid w:val="006E5074"/>
    <w:rsid w:val="006E50B0"/>
    <w:rsid w:val="006E59F8"/>
    <w:rsid w:val="00721367"/>
    <w:rsid w:val="00737D79"/>
    <w:rsid w:val="0074153E"/>
    <w:rsid w:val="007679A3"/>
    <w:rsid w:val="00791DC0"/>
    <w:rsid w:val="007A1136"/>
    <w:rsid w:val="007B421B"/>
    <w:rsid w:val="007C5DB5"/>
    <w:rsid w:val="007D7F3D"/>
    <w:rsid w:val="007E2E61"/>
    <w:rsid w:val="007F4152"/>
    <w:rsid w:val="00824389"/>
    <w:rsid w:val="00846B8A"/>
    <w:rsid w:val="00890EE5"/>
    <w:rsid w:val="008A22F7"/>
    <w:rsid w:val="008A2E8C"/>
    <w:rsid w:val="008A6E11"/>
    <w:rsid w:val="008C1FF4"/>
    <w:rsid w:val="008D75FE"/>
    <w:rsid w:val="008E0B39"/>
    <w:rsid w:val="009007CC"/>
    <w:rsid w:val="00900EF7"/>
    <w:rsid w:val="00901991"/>
    <w:rsid w:val="0090527A"/>
    <w:rsid w:val="00907B13"/>
    <w:rsid w:val="00916F47"/>
    <w:rsid w:val="009235EA"/>
    <w:rsid w:val="009370A2"/>
    <w:rsid w:val="00974FA0"/>
    <w:rsid w:val="009956B0"/>
    <w:rsid w:val="009D5978"/>
    <w:rsid w:val="009E4FCA"/>
    <w:rsid w:val="009F0AA7"/>
    <w:rsid w:val="009F4D26"/>
    <w:rsid w:val="00A06D68"/>
    <w:rsid w:val="00A22CB9"/>
    <w:rsid w:val="00A37745"/>
    <w:rsid w:val="00A409E3"/>
    <w:rsid w:val="00A54946"/>
    <w:rsid w:val="00A723E8"/>
    <w:rsid w:val="00A8031F"/>
    <w:rsid w:val="00A83838"/>
    <w:rsid w:val="00A922B6"/>
    <w:rsid w:val="00A93C2C"/>
    <w:rsid w:val="00AD77A3"/>
    <w:rsid w:val="00AE26C8"/>
    <w:rsid w:val="00AF7CA3"/>
    <w:rsid w:val="00B0094D"/>
    <w:rsid w:val="00B506F3"/>
    <w:rsid w:val="00B61590"/>
    <w:rsid w:val="00B928E8"/>
    <w:rsid w:val="00B979AA"/>
    <w:rsid w:val="00BD0EA9"/>
    <w:rsid w:val="00BD2592"/>
    <w:rsid w:val="00BD7F52"/>
    <w:rsid w:val="00BE6C19"/>
    <w:rsid w:val="00BF5304"/>
    <w:rsid w:val="00C124E4"/>
    <w:rsid w:val="00C40327"/>
    <w:rsid w:val="00C60339"/>
    <w:rsid w:val="00C70533"/>
    <w:rsid w:val="00C871E0"/>
    <w:rsid w:val="00CA04E8"/>
    <w:rsid w:val="00CA1C74"/>
    <w:rsid w:val="00CC56C6"/>
    <w:rsid w:val="00CE2D78"/>
    <w:rsid w:val="00CE3C07"/>
    <w:rsid w:val="00D00916"/>
    <w:rsid w:val="00D048C7"/>
    <w:rsid w:val="00D078EB"/>
    <w:rsid w:val="00D14BAD"/>
    <w:rsid w:val="00D273F6"/>
    <w:rsid w:val="00D621E2"/>
    <w:rsid w:val="00D672C0"/>
    <w:rsid w:val="00D7272B"/>
    <w:rsid w:val="00D92F0D"/>
    <w:rsid w:val="00DA6CB4"/>
    <w:rsid w:val="00DB3A4C"/>
    <w:rsid w:val="00DB5E4D"/>
    <w:rsid w:val="00DC2506"/>
    <w:rsid w:val="00DC2E68"/>
    <w:rsid w:val="00DC310F"/>
    <w:rsid w:val="00DC554D"/>
    <w:rsid w:val="00DD0E93"/>
    <w:rsid w:val="00DD6003"/>
    <w:rsid w:val="00DD6B20"/>
    <w:rsid w:val="00DE4D56"/>
    <w:rsid w:val="00DF1095"/>
    <w:rsid w:val="00E07760"/>
    <w:rsid w:val="00E2594C"/>
    <w:rsid w:val="00E4336A"/>
    <w:rsid w:val="00E514BE"/>
    <w:rsid w:val="00E55D97"/>
    <w:rsid w:val="00E615DC"/>
    <w:rsid w:val="00E707F5"/>
    <w:rsid w:val="00E81D58"/>
    <w:rsid w:val="00E84D11"/>
    <w:rsid w:val="00E92389"/>
    <w:rsid w:val="00EA2596"/>
    <w:rsid w:val="00EC76C0"/>
    <w:rsid w:val="00ED40A4"/>
    <w:rsid w:val="00EF05E4"/>
    <w:rsid w:val="00EF3B47"/>
    <w:rsid w:val="00EF4921"/>
    <w:rsid w:val="00EF732B"/>
    <w:rsid w:val="00F01741"/>
    <w:rsid w:val="00F34112"/>
    <w:rsid w:val="00F436E4"/>
    <w:rsid w:val="00F442F7"/>
    <w:rsid w:val="00F51412"/>
    <w:rsid w:val="00F63778"/>
    <w:rsid w:val="00F71092"/>
    <w:rsid w:val="00FB4136"/>
    <w:rsid w:val="00FC47EB"/>
    <w:rsid w:val="00FC4DC5"/>
    <w:rsid w:val="00FD1FAB"/>
    <w:rsid w:val="00FD4592"/>
    <w:rsid w:val="00FE1666"/>
    <w:rsid w:val="00FE64B0"/>
    <w:rsid w:val="00FE774D"/>
    <w:rsid w:val="00FF0E3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74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5DB5"/>
    <w:pPr>
      <w:spacing w:after="120"/>
      <w:ind w:firstLine="709"/>
      <w:jc w:val="both"/>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2F367C"/>
    <w:pPr>
      <w:tabs>
        <w:tab w:val="center" w:pos="4819"/>
        <w:tab w:val="right" w:pos="9638"/>
      </w:tabs>
      <w:spacing w:after="0"/>
    </w:pPr>
  </w:style>
  <w:style w:type="paragraph" w:customStyle="1" w:styleId="citazionelunga">
    <w:name w:val="citazione lunga"/>
    <w:basedOn w:val="Normale"/>
    <w:qFormat/>
    <w:rsid w:val="00DD6003"/>
    <w:pPr>
      <w:ind w:left="709" w:firstLine="0"/>
    </w:pPr>
    <w:rPr>
      <w:sz w:val="22"/>
    </w:rPr>
  </w:style>
  <w:style w:type="character" w:customStyle="1" w:styleId="PidipaginaCarattere">
    <w:name w:val="Piè di pagina Carattere"/>
    <w:basedOn w:val="Caratterepredefinitoparagrafo"/>
    <w:link w:val="Pidipagina"/>
    <w:uiPriority w:val="99"/>
    <w:rsid w:val="002F367C"/>
  </w:style>
  <w:style w:type="character" w:styleId="Numeropagina">
    <w:name w:val="page number"/>
    <w:basedOn w:val="Caratterepredefinitoparagrafo"/>
    <w:uiPriority w:val="99"/>
    <w:semiHidden/>
    <w:unhideWhenUsed/>
    <w:rsid w:val="002F367C"/>
  </w:style>
  <w:style w:type="paragraph" w:styleId="NormaleWeb">
    <w:name w:val="Normal (Web)"/>
    <w:basedOn w:val="Normale"/>
    <w:uiPriority w:val="99"/>
    <w:semiHidden/>
    <w:unhideWhenUsed/>
    <w:rsid w:val="00414F27"/>
    <w:pPr>
      <w:spacing w:before="100" w:beforeAutospacing="1" w:after="100" w:afterAutospacing="1"/>
      <w:ind w:firstLine="0"/>
      <w:jc w:val="left"/>
    </w:pPr>
    <w:rPr>
      <w:rFonts w:ascii="Times New Roman" w:hAnsi="Times New Roman" w:cs="Times New Roman"/>
      <w:sz w:val="20"/>
      <w:szCs w:val="20"/>
      <w:lang w:eastAsia="it-IT"/>
    </w:rPr>
  </w:style>
  <w:style w:type="character" w:styleId="Enfasigrassetto">
    <w:name w:val="Strong"/>
    <w:basedOn w:val="Caratterepredefinitoparagrafo"/>
    <w:uiPriority w:val="22"/>
    <w:qFormat/>
    <w:rsid w:val="00414F27"/>
    <w:rPr>
      <w:b/>
      <w:bCs/>
    </w:rPr>
  </w:style>
  <w:style w:type="character" w:styleId="Enfasicorsivo">
    <w:name w:val="Emphasis"/>
    <w:basedOn w:val="Caratterepredefinitoparagrafo"/>
    <w:uiPriority w:val="20"/>
    <w:qFormat/>
    <w:rsid w:val="009D597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5DB5"/>
    <w:pPr>
      <w:spacing w:after="120"/>
      <w:ind w:firstLine="709"/>
      <w:jc w:val="both"/>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2F367C"/>
    <w:pPr>
      <w:tabs>
        <w:tab w:val="center" w:pos="4819"/>
        <w:tab w:val="right" w:pos="9638"/>
      </w:tabs>
      <w:spacing w:after="0"/>
    </w:pPr>
  </w:style>
  <w:style w:type="paragraph" w:customStyle="1" w:styleId="citazionelunga">
    <w:name w:val="citazione lunga"/>
    <w:basedOn w:val="Normale"/>
    <w:qFormat/>
    <w:rsid w:val="00DD6003"/>
    <w:pPr>
      <w:ind w:left="709" w:firstLine="0"/>
    </w:pPr>
    <w:rPr>
      <w:sz w:val="22"/>
    </w:rPr>
  </w:style>
  <w:style w:type="character" w:customStyle="1" w:styleId="PidipaginaCarattere">
    <w:name w:val="Piè di pagina Carattere"/>
    <w:basedOn w:val="Caratterepredefinitoparagrafo"/>
    <w:link w:val="Pidipagina"/>
    <w:uiPriority w:val="99"/>
    <w:rsid w:val="002F367C"/>
  </w:style>
  <w:style w:type="character" w:styleId="Numeropagina">
    <w:name w:val="page number"/>
    <w:basedOn w:val="Caratterepredefinitoparagrafo"/>
    <w:uiPriority w:val="99"/>
    <w:semiHidden/>
    <w:unhideWhenUsed/>
    <w:rsid w:val="002F367C"/>
  </w:style>
  <w:style w:type="paragraph" w:styleId="NormaleWeb">
    <w:name w:val="Normal (Web)"/>
    <w:basedOn w:val="Normale"/>
    <w:uiPriority w:val="99"/>
    <w:semiHidden/>
    <w:unhideWhenUsed/>
    <w:rsid w:val="00414F27"/>
    <w:pPr>
      <w:spacing w:before="100" w:beforeAutospacing="1" w:after="100" w:afterAutospacing="1"/>
      <w:ind w:firstLine="0"/>
      <w:jc w:val="left"/>
    </w:pPr>
    <w:rPr>
      <w:rFonts w:ascii="Times New Roman" w:hAnsi="Times New Roman" w:cs="Times New Roman"/>
      <w:sz w:val="20"/>
      <w:szCs w:val="20"/>
      <w:lang w:eastAsia="it-IT"/>
    </w:rPr>
  </w:style>
  <w:style w:type="character" w:styleId="Enfasigrassetto">
    <w:name w:val="Strong"/>
    <w:basedOn w:val="Caratterepredefinitoparagrafo"/>
    <w:uiPriority w:val="22"/>
    <w:qFormat/>
    <w:rsid w:val="00414F27"/>
    <w:rPr>
      <w:b/>
      <w:bCs/>
    </w:rPr>
  </w:style>
  <w:style w:type="character" w:styleId="Enfasicorsivo">
    <w:name w:val="Emphasis"/>
    <w:basedOn w:val="Caratterepredefinitoparagrafo"/>
    <w:uiPriority w:val="20"/>
    <w:qFormat/>
    <w:rsid w:val="009D59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58679">
      <w:bodyDiv w:val="1"/>
      <w:marLeft w:val="0"/>
      <w:marRight w:val="0"/>
      <w:marTop w:val="0"/>
      <w:marBottom w:val="0"/>
      <w:divBdr>
        <w:top w:val="none" w:sz="0" w:space="0" w:color="auto"/>
        <w:left w:val="none" w:sz="0" w:space="0" w:color="auto"/>
        <w:bottom w:val="none" w:sz="0" w:space="0" w:color="auto"/>
        <w:right w:val="none" w:sz="0" w:space="0" w:color="auto"/>
      </w:divBdr>
    </w:div>
    <w:div w:id="267736683">
      <w:bodyDiv w:val="1"/>
      <w:marLeft w:val="0"/>
      <w:marRight w:val="0"/>
      <w:marTop w:val="0"/>
      <w:marBottom w:val="0"/>
      <w:divBdr>
        <w:top w:val="none" w:sz="0" w:space="0" w:color="auto"/>
        <w:left w:val="none" w:sz="0" w:space="0" w:color="auto"/>
        <w:bottom w:val="none" w:sz="0" w:space="0" w:color="auto"/>
        <w:right w:val="none" w:sz="0" w:space="0" w:color="auto"/>
      </w:divBdr>
    </w:div>
    <w:div w:id="1079408394">
      <w:bodyDiv w:val="1"/>
      <w:marLeft w:val="0"/>
      <w:marRight w:val="0"/>
      <w:marTop w:val="0"/>
      <w:marBottom w:val="0"/>
      <w:divBdr>
        <w:top w:val="none" w:sz="0" w:space="0" w:color="auto"/>
        <w:left w:val="none" w:sz="0" w:space="0" w:color="auto"/>
        <w:bottom w:val="none" w:sz="0" w:space="0" w:color="auto"/>
        <w:right w:val="none" w:sz="0" w:space="0" w:color="auto"/>
      </w:divBdr>
    </w:div>
    <w:div w:id="1392538745">
      <w:bodyDiv w:val="1"/>
      <w:marLeft w:val="0"/>
      <w:marRight w:val="0"/>
      <w:marTop w:val="0"/>
      <w:marBottom w:val="0"/>
      <w:divBdr>
        <w:top w:val="none" w:sz="0" w:space="0" w:color="auto"/>
        <w:left w:val="none" w:sz="0" w:space="0" w:color="auto"/>
        <w:bottom w:val="none" w:sz="0" w:space="0" w:color="auto"/>
        <w:right w:val="none" w:sz="0" w:space="0" w:color="auto"/>
      </w:divBdr>
    </w:div>
    <w:div w:id="1776710203">
      <w:bodyDiv w:val="1"/>
      <w:marLeft w:val="0"/>
      <w:marRight w:val="0"/>
      <w:marTop w:val="0"/>
      <w:marBottom w:val="0"/>
      <w:divBdr>
        <w:top w:val="none" w:sz="0" w:space="0" w:color="auto"/>
        <w:left w:val="none" w:sz="0" w:space="0" w:color="auto"/>
        <w:bottom w:val="none" w:sz="0" w:space="0" w:color="auto"/>
        <w:right w:val="none" w:sz="0" w:space="0" w:color="auto"/>
      </w:divBdr>
    </w:div>
    <w:div w:id="18924982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5565</Words>
  <Characters>31727</Characters>
  <Application>Microsoft Macintosh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
    </vt:vector>
  </TitlesOfParts>
  <Company>home</Company>
  <LinksUpToDate>false</LinksUpToDate>
  <CharactersWithSpaces>37218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Vito Mignozzi</cp:lastModifiedBy>
  <cp:revision>7</cp:revision>
  <cp:lastPrinted>2019-06-26T15:36:00Z</cp:lastPrinted>
  <dcterms:created xsi:type="dcterms:W3CDTF">2019-06-26T14:54:00Z</dcterms:created>
  <dcterms:modified xsi:type="dcterms:W3CDTF">2019-07-12T14:59:00Z</dcterms:modified>
</cp:coreProperties>
</file>